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F4F86D2" w14:textId="24632AD9" w:rsidR="0019232D" w:rsidRDefault="0019232D" w:rsidP="0019232D">
      <w:pPr>
        <w:widowControl w:val="0"/>
        <w:jc w:val="center"/>
        <w:rPr>
          <w:rFonts w:asciiTheme="majorHAnsi" w:hAnsiTheme="majorHAnsi" w:cstheme="majorHAnsi"/>
          <w:b/>
          <w:bCs/>
          <w:sz w:val="40"/>
          <w:szCs w:val="48"/>
        </w:rPr>
      </w:pPr>
      <w:r w:rsidRPr="002D365D">
        <w:rPr>
          <w:rFonts w:asciiTheme="majorHAnsi" w:hAnsiTheme="majorHAnsi" w:cstheme="majorHAnsi"/>
          <w:b/>
          <w:bCs/>
          <w:sz w:val="40"/>
          <w:szCs w:val="48"/>
        </w:rPr>
        <w:t xml:space="preserve">Bassingham Primary School- Foundation 2 </w:t>
      </w:r>
      <w:r>
        <w:rPr>
          <w:rFonts w:asciiTheme="majorHAnsi" w:hAnsiTheme="majorHAnsi" w:cstheme="majorHAnsi"/>
          <w:b/>
          <w:bCs/>
          <w:sz w:val="40"/>
          <w:szCs w:val="48"/>
        </w:rPr>
        <w:t>- Medium Term Plan-</w:t>
      </w:r>
      <w:r w:rsidRPr="002D365D">
        <w:rPr>
          <w:rFonts w:asciiTheme="majorHAnsi" w:hAnsiTheme="majorHAnsi" w:cstheme="majorHAnsi"/>
          <w:b/>
          <w:bCs/>
          <w:sz w:val="40"/>
          <w:szCs w:val="48"/>
        </w:rPr>
        <w:t xml:space="preserve"> Autumn 1</w:t>
      </w:r>
    </w:p>
    <w:p w14:paraId="0B58F908" w14:textId="2663776D" w:rsidR="0019232D" w:rsidRPr="0019232D" w:rsidRDefault="0019232D" w:rsidP="0019232D">
      <w:pPr>
        <w:widowControl w:val="0"/>
        <w:jc w:val="center"/>
        <w:rPr>
          <w:rFonts w:asciiTheme="majorHAnsi" w:hAnsiTheme="majorHAnsi" w:cstheme="majorHAnsi"/>
          <w:b/>
          <w:sz w:val="40"/>
          <w:szCs w:val="48"/>
        </w:rPr>
      </w:pPr>
      <w:r w:rsidRPr="0019232D">
        <w:rPr>
          <w:rFonts w:asciiTheme="majorHAnsi" w:hAnsiTheme="majorHAnsi" w:cstheme="majorHAnsi"/>
          <w:b/>
          <w:sz w:val="40"/>
          <w:szCs w:val="48"/>
        </w:rPr>
        <w:t>Let’s Explore</w:t>
      </w:r>
    </w:p>
    <w:p w14:paraId="753E01D9" w14:textId="77777777" w:rsidR="00AA32FE" w:rsidRPr="00DC2ED3" w:rsidRDefault="00AA32FE">
      <w:pPr>
        <w:rPr>
          <w:rFonts w:asciiTheme="majorHAnsi" w:hAnsiTheme="majorHAnsi"/>
        </w:rPr>
      </w:pPr>
    </w:p>
    <w:tbl>
      <w:tblPr>
        <w:tblStyle w:val="TableGrid"/>
        <w:tblW w:w="14567" w:type="dxa"/>
        <w:tblInd w:w="-131" w:type="dxa"/>
        <w:tblBorders>
          <w:top w:val="single" w:sz="18" w:space="0" w:color="70AD47" w:themeColor="accent6"/>
          <w:left w:val="single" w:sz="18" w:space="0" w:color="70AD47" w:themeColor="accent6"/>
          <w:bottom w:val="single" w:sz="18" w:space="0" w:color="70AD47" w:themeColor="accent6"/>
          <w:right w:val="single" w:sz="18" w:space="0" w:color="70AD47" w:themeColor="accent6"/>
          <w:insideH w:val="single" w:sz="18" w:space="0" w:color="70AD47" w:themeColor="accent6"/>
          <w:insideV w:val="single" w:sz="18" w:space="0" w:color="70AD47" w:themeColor="accent6"/>
        </w:tblBorders>
        <w:tblLook w:val="04A0" w:firstRow="1" w:lastRow="0" w:firstColumn="1" w:lastColumn="0" w:noHBand="0" w:noVBand="1"/>
      </w:tblPr>
      <w:tblGrid>
        <w:gridCol w:w="1826"/>
        <w:gridCol w:w="2109"/>
        <w:gridCol w:w="2278"/>
        <w:gridCol w:w="689"/>
        <w:gridCol w:w="36"/>
        <w:gridCol w:w="1232"/>
        <w:gridCol w:w="1981"/>
        <w:gridCol w:w="455"/>
        <w:gridCol w:w="3961"/>
      </w:tblGrid>
      <w:tr w:rsidR="00624BAC" w:rsidRPr="00DC2ED3" w14:paraId="128EFDB7" w14:textId="77777777" w:rsidTr="00F91FBA">
        <w:trPr>
          <w:trHeight w:val="1356"/>
        </w:trPr>
        <w:tc>
          <w:tcPr>
            <w:tcW w:w="1826" w:type="dxa"/>
          </w:tcPr>
          <w:p w14:paraId="7272517C" w14:textId="77777777" w:rsidR="00624BAC" w:rsidRPr="00DC2ED3" w:rsidRDefault="00624BAC">
            <w:pPr>
              <w:rPr>
                <w:rFonts w:asciiTheme="majorHAnsi" w:hAnsiTheme="majorHAnsi"/>
              </w:rPr>
            </w:pPr>
            <w:r w:rsidRPr="00DC2ED3">
              <w:rPr>
                <w:rFonts w:asciiTheme="majorHAnsi" w:hAnsiTheme="majorHAnsi"/>
                <w:noProof/>
              </w:rPr>
              <w:drawing>
                <wp:anchor distT="0" distB="0" distL="114300" distR="114300" simplePos="0" relativeHeight="251685888" behindDoc="0" locked="0" layoutInCell="1" allowOverlap="1" wp14:anchorId="58BB8337" wp14:editId="30FED824">
                  <wp:simplePos x="0" y="0"/>
                  <wp:positionH relativeFrom="column">
                    <wp:posOffset>4445</wp:posOffset>
                  </wp:positionH>
                  <wp:positionV relativeFrom="paragraph">
                    <wp:posOffset>201295</wp:posOffset>
                  </wp:positionV>
                  <wp:extent cx="838200" cy="838200"/>
                  <wp:effectExtent l="0" t="0" r="0" b="0"/>
                  <wp:wrapThrough wrapText="bothSides">
                    <wp:wrapPolygon edited="0">
                      <wp:start x="0" y="0"/>
                      <wp:lineTo x="0" y="21109"/>
                      <wp:lineTo x="21109" y="21109"/>
                      <wp:lineTo x="21109" y="0"/>
                      <wp:lineTo x="0" y="0"/>
                    </wp:wrapPolygon>
                  </wp:wrapThrough>
                  <wp:docPr id="1" name="Picture 1" descr="I am Unique (Proud Pegs) - Bassingham Primary School TeachMeet Present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 am Unique (Proud Pegs) - Bassingham Primary School TeachMeet Presentation"/>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13264" r="14105" b="2799"/>
                          <a:stretch/>
                        </pic:blipFill>
                        <pic:spPr bwMode="auto">
                          <a:xfrm>
                            <a:off x="0" y="0"/>
                            <a:ext cx="838200" cy="838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6D9D871" w14:textId="4974E0B6" w:rsidR="00624BAC" w:rsidRPr="00DC2ED3" w:rsidRDefault="00624BAC" w:rsidP="00624BAC">
            <w:pPr>
              <w:rPr>
                <w:rFonts w:asciiTheme="majorHAnsi" w:hAnsiTheme="majorHAnsi"/>
              </w:rPr>
            </w:pPr>
          </w:p>
        </w:tc>
        <w:tc>
          <w:tcPr>
            <w:tcW w:w="2109" w:type="dxa"/>
          </w:tcPr>
          <w:p w14:paraId="4E515592" w14:textId="0B46B643" w:rsidR="00624BAC" w:rsidRPr="00DC2ED3" w:rsidRDefault="00624BAC">
            <w:pPr>
              <w:rPr>
                <w:rFonts w:asciiTheme="majorHAnsi" w:hAnsiTheme="majorHAnsi"/>
              </w:rPr>
            </w:pPr>
            <w:r w:rsidRPr="00DC2ED3">
              <w:rPr>
                <w:rFonts w:asciiTheme="majorHAnsi" w:hAnsiTheme="majorHAnsi"/>
                <w:noProof/>
              </w:rPr>
              <w:drawing>
                <wp:anchor distT="0" distB="0" distL="114300" distR="114300" simplePos="0" relativeHeight="251689984" behindDoc="1" locked="0" layoutInCell="1" allowOverlap="1" wp14:anchorId="1E0A710B" wp14:editId="14D75071">
                  <wp:simplePos x="0" y="0"/>
                  <wp:positionH relativeFrom="column">
                    <wp:posOffset>45720</wp:posOffset>
                  </wp:positionH>
                  <wp:positionV relativeFrom="paragraph">
                    <wp:posOffset>209550</wp:posOffset>
                  </wp:positionV>
                  <wp:extent cx="1059180" cy="704215"/>
                  <wp:effectExtent l="38100" t="38100" r="45720" b="38735"/>
                  <wp:wrapThrough wrapText="bothSides">
                    <wp:wrapPolygon edited="0">
                      <wp:start x="-777" y="-1169"/>
                      <wp:lineTo x="-777" y="22204"/>
                      <wp:lineTo x="22144" y="22204"/>
                      <wp:lineTo x="22144" y="-1169"/>
                      <wp:lineTo x="-777" y="-1169"/>
                    </wp:wrapPolygon>
                  </wp:wrapThrough>
                  <wp:docPr id="2" name="Picture 2" descr="Image result for child wearing backpack in fo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child wearing backpack in fores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059180" cy="704215"/>
                          </a:xfrm>
                          <a:prstGeom prst="rect">
                            <a:avLst/>
                          </a:prstGeom>
                          <a:noFill/>
                          <a:ln w="38100">
                            <a:solidFill>
                              <a:srgbClr val="00B050"/>
                            </a:solidFill>
                            <a:miter lim="800000"/>
                            <a:headEnd/>
                            <a:tailEnd/>
                          </a:ln>
                        </pic:spPr>
                      </pic:pic>
                    </a:graphicData>
                  </a:graphic>
                  <wp14:sizeRelH relativeFrom="page">
                    <wp14:pctWidth>0</wp14:pctWidth>
                  </wp14:sizeRelH>
                  <wp14:sizeRelV relativeFrom="page">
                    <wp14:pctHeight>0</wp14:pctHeight>
                  </wp14:sizeRelV>
                </wp:anchor>
              </w:drawing>
            </w:r>
          </w:p>
        </w:tc>
        <w:tc>
          <w:tcPr>
            <w:tcW w:w="10632" w:type="dxa"/>
            <w:gridSpan w:val="7"/>
          </w:tcPr>
          <w:p w14:paraId="214C98CF" w14:textId="0DC367AD" w:rsidR="00624BAC" w:rsidRPr="00DC2ED3" w:rsidRDefault="00624BAC" w:rsidP="00AA32FE">
            <w:pPr>
              <w:pStyle w:val="NoSpacing"/>
              <w:spacing w:line="259" w:lineRule="auto"/>
              <w:jc w:val="center"/>
              <w:rPr>
                <w:rFonts w:asciiTheme="majorHAnsi" w:eastAsia="Arial" w:hAnsiTheme="majorHAnsi" w:cstheme="minorHAnsi"/>
                <w:b/>
                <w:bCs/>
              </w:rPr>
            </w:pPr>
            <w:r w:rsidRPr="00DC2ED3">
              <w:rPr>
                <w:rFonts w:asciiTheme="majorHAnsi" w:hAnsiTheme="majorHAnsi"/>
                <w:sz w:val="28"/>
                <w:szCs w:val="28"/>
              </w:rPr>
              <w:t>Children will explore their immediate classroom environment and the Bassingham school grounds to help them feel safe, secure, and settled. They will learn about our local rural environment, share experiences of places they have visited, and begin looking at and creating simple journey maps.</w:t>
            </w:r>
          </w:p>
        </w:tc>
      </w:tr>
      <w:tr w:rsidR="00624BAC" w:rsidRPr="00DC2ED3" w14:paraId="7255B731" w14:textId="77777777" w:rsidTr="00F91FBA">
        <w:trPr>
          <w:trHeight w:val="1880"/>
        </w:trPr>
        <w:tc>
          <w:tcPr>
            <w:tcW w:w="1826" w:type="dxa"/>
          </w:tcPr>
          <w:p w14:paraId="6CF513AD" w14:textId="23DD9337" w:rsidR="00624BAC" w:rsidRPr="00DC2ED3" w:rsidRDefault="00624BAC" w:rsidP="004A162F">
            <w:pPr>
              <w:ind w:left="113" w:right="113"/>
              <w:rPr>
                <w:rFonts w:asciiTheme="majorHAnsi" w:hAnsiTheme="majorHAnsi" w:cstheme="majorHAnsi"/>
                <w:b/>
                <w:noProof/>
              </w:rPr>
            </w:pPr>
            <w:r w:rsidRPr="00DC2ED3">
              <w:rPr>
                <w:rFonts w:asciiTheme="majorHAnsi" w:hAnsiTheme="majorHAnsi" w:cstheme="majorHAnsi"/>
                <w:b/>
              </w:rPr>
              <w:t>Termly enrichments and community connections</w:t>
            </w:r>
          </w:p>
        </w:tc>
        <w:tc>
          <w:tcPr>
            <w:tcW w:w="12741" w:type="dxa"/>
            <w:gridSpan w:val="8"/>
          </w:tcPr>
          <w:p w14:paraId="60BD5B7E" w14:textId="7241D079" w:rsidR="00624BAC" w:rsidRPr="00DC2ED3" w:rsidRDefault="00624BAC" w:rsidP="00624BAC">
            <w:pPr>
              <w:rPr>
                <w:rFonts w:asciiTheme="majorHAnsi" w:eastAsia="Times New Roman" w:hAnsiTheme="majorHAnsi" w:cstheme="majorHAnsi"/>
                <w:lang w:val="en-GB" w:eastAsia="en-GB"/>
              </w:rPr>
            </w:pPr>
            <w:r w:rsidRPr="00DC2ED3">
              <w:rPr>
                <w:rFonts w:asciiTheme="majorHAnsi" w:eastAsia="Times New Roman" w:hAnsiTheme="majorHAnsi" w:cstheme="majorHAnsi"/>
                <w:lang w:val="en-GB" w:eastAsia="en-GB"/>
              </w:rPr>
              <w:t>To enhance our core learning and explicitly address our demographic curriculum drivers, the "Let's Explore" project integrates targeted community experiences, expert visitors, and cultural celebrations across the half term:</w:t>
            </w:r>
          </w:p>
          <w:p w14:paraId="5E6C6F0A" w14:textId="30C0DF43" w:rsidR="00624BAC" w:rsidRPr="00DC2ED3" w:rsidRDefault="00624BAC" w:rsidP="00624BAC">
            <w:pPr>
              <w:pStyle w:val="ListParagraph"/>
              <w:numPr>
                <w:ilvl w:val="0"/>
                <w:numId w:val="25"/>
              </w:numPr>
              <w:rPr>
                <w:rFonts w:asciiTheme="majorHAnsi" w:eastAsia="Times New Roman" w:hAnsiTheme="majorHAnsi" w:cstheme="majorHAnsi"/>
                <w:lang w:val="en-GB" w:eastAsia="en-GB"/>
              </w:rPr>
            </w:pPr>
            <w:r w:rsidRPr="00DC2ED3">
              <w:rPr>
                <w:rFonts w:asciiTheme="majorHAnsi" w:eastAsia="Times New Roman" w:hAnsiTheme="majorHAnsi" w:cstheme="majorHAnsi"/>
                <w:lang w:val="en-GB" w:eastAsia="en-GB"/>
              </w:rPr>
              <w:t>Community &amp; Curricular Trips: Hands-on community geography is developed through a structured Village Walk and a visit to the Local Park, concluding with a visit to Bassingham Church for our traditional Harvest celebrations.</w:t>
            </w:r>
          </w:p>
          <w:p w14:paraId="176438CC" w14:textId="74FDDD6D" w:rsidR="00624BAC" w:rsidRPr="00DC2ED3" w:rsidRDefault="00624BAC" w:rsidP="00624BAC">
            <w:pPr>
              <w:pStyle w:val="ListParagraph"/>
              <w:numPr>
                <w:ilvl w:val="0"/>
                <w:numId w:val="25"/>
              </w:numPr>
              <w:rPr>
                <w:rFonts w:asciiTheme="majorHAnsi" w:eastAsia="Times New Roman" w:hAnsiTheme="majorHAnsi" w:cstheme="majorHAnsi"/>
                <w:lang w:val="en-GB" w:eastAsia="en-GB"/>
              </w:rPr>
            </w:pPr>
            <w:r w:rsidRPr="00DC2ED3">
              <w:rPr>
                <w:rFonts w:asciiTheme="majorHAnsi" w:eastAsia="Times New Roman" w:hAnsiTheme="majorHAnsi" w:cstheme="majorHAnsi"/>
                <w:lang w:val="en-GB" w:eastAsia="en-GB"/>
              </w:rPr>
              <w:t>People Who Help Us (Visitors): Children build communication skills and vocational awareness through interactive visits from a local Vet, Dentist, Doctor/Nurse (St John Ambulance), and our community PCSO. Engagement with wider literacy is supported by a visit from the Mobile Librarian.</w:t>
            </w:r>
          </w:p>
          <w:p w14:paraId="65D9DF3B" w14:textId="5FE0F207" w:rsidR="00624BAC" w:rsidRPr="00DC2ED3" w:rsidRDefault="00624BAC" w:rsidP="00030A70">
            <w:pPr>
              <w:pStyle w:val="ListParagraph"/>
              <w:numPr>
                <w:ilvl w:val="0"/>
                <w:numId w:val="25"/>
              </w:numPr>
              <w:rPr>
                <w:rFonts w:asciiTheme="majorHAnsi" w:eastAsia="Times New Roman" w:hAnsiTheme="majorHAnsi" w:cstheme="majorHAnsi"/>
                <w:lang w:val="en-GB" w:eastAsia="en-GB"/>
              </w:rPr>
            </w:pPr>
            <w:r w:rsidRPr="00DC2ED3">
              <w:rPr>
                <w:rFonts w:asciiTheme="majorHAnsi" w:eastAsia="Times New Roman" w:hAnsiTheme="majorHAnsi" w:cstheme="majorHAnsi"/>
                <w:lang w:val="en-GB" w:eastAsia="en-GB"/>
              </w:rPr>
              <w:t>Cultural &amp; Wider World Celebrations: Our local identity is celebrated on Lincolnshire Day. We widen our pupils' cultural capital and global understanding by actively participating in European Day of Languages, National Fitness Day, Black History Month, and our whole-school Harvest Festival</w:t>
            </w:r>
          </w:p>
        </w:tc>
      </w:tr>
      <w:tr w:rsidR="00F609B8" w:rsidRPr="00DC2ED3" w14:paraId="1985C6AD" w14:textId="77777777" w:rsidTr="00F91FBA">
        <w:tc>
          <w:tcPr>
            <w:tcW w:w="1826" w:type="dxa"/>
          </w:tcPr>
          <w:p w14:paraId="79DA6721" w14:textId="44BED732" w:rsidR="00F609B8" w:rsidRPr="00DC2ED3" w:rsidRDefault="00F609B8" w:rsidP="00F609B8">
            <w:pPr>
              <w:rPr>
                <w:rFonts w:asciiTheme="majorHAnsi" w:hAnsiTheme="majorHAnsi"/>
                <w:b/>
              </w:rPr>
            </w:pPr>
            <w:r w:rsidRPr="00DC2ED3">
              <w:rPr>
                <w:rFonts w:asciiTheme="majorHAnsi" w:hAnsiTheme="majorHAnsi"/>
                <w:b/>
              </w:rPr>
              <w:t>Religious Festivals</w:t>
            </w:r>
          </w:p>
        </w:tc>
        <w:tc>
          <w:tcPr>
            <w:tcW w:w="12741" w:type="dxa"/>
            <w:gridSpan w:val="8"/>
          </w:tcPr>
          <w:p w14:paraId="3F985C48" w14:textId="02333192" w:rsidR="00F609B8" w:rsidRPr="00DC2ED3" w:rsidRDefault="00F609B8" w:rsidP="004A162F">
            <w:pPr>
              <w:rPr>
                <w:rFonts w:asciiTheme="majorHAnsi" w:hAnsiTheme="majorHAnsi"/>
              </w:rPr>
            </w:pPr>
            <w:r w:rsidRPr="00DC2ED3">
              <w:rPr>
                <w:rFonts w:asciiTheme="majorHAnsi" w:eastAsia="Arial" w:hAnsiTheme="majorHAnsi" w:cstheme="minorHAnsi"/>
                <w:bCs/>
              </w:rPr>
              <w:t xml:space="preserve">1. Harvest festival (Christianity) -  </w:t>
            </w:r>
            <w:r w:rsidRPr="00DC2ED3">
              <w:rPr>
                <w:rFonts w:asciiTheme="majorHAnsi" w:hAnsiTheme="majorHAnsi"/>
              </w:rPr>
              <w:t xml:space="preserve">This unit capitalises on our rural demographic and visit to Bassingham Church to introduce concepts of food origins and community helpers. It offers an excellent entry point for pupils to understand the vital role local farming families play in our community. </w:t>
            </w:r>
          </w:p>
          <w:p w14:paraId="4A437900" w14:textId="05FC1681" w:rsidR="00F609B8" w:rsidRPr="00DC2ED3" w:rsidRDefault="00F609B8" w:rsidP="004A162F">
            <w:pPr>
              <w:rPr>
                <w:rFonts w:asciiTheme="majorHAnsi" w:hAnsiTheme="majorHAnsi"/>
              </w:rPr>
            </w:pPr>
            <w:r w:rsidRPr="00DC2ED3">
              <w:rPr>
                <w:rFonts w:asciiTheme="majorHAnsi" w:hAnsiTheme="majorHAnsi"/>
              </w:rPr>
              <w:t>2. Rosh Hashanah (Judaism)- This festival expands cultural capital by introducing children to Jewish heritage, traditions, and celebrations. It serves as an accessible window into the wider world, while explicitly reinforcing our school value of respect through the celebration and appreciation of faiths different from our own</w:t>
            </w:r>
          </w:p>
        </w:tc>
      </w:tr>
      <w:tr w:rsidR="00F609B8" w:rsidRPr="00DC2ED3" w14:paraId="27A6506D" w14:textId="77777777" w:rsidTr="00F91FBA">
        <w:tc>
          <w:tcPr>
            <w:tcW w:w="1826" w:type="dxa"/>
          </w:tcPr>
          <w:p w14:paraId="3C238DE0" w14:textId="321DDF7C" w:rsidR="00F609B8" w:rsidRPr="00DC2ED3" w:rsidRDefault="00F609B8" w:rsidP="004A162F">
            <w:pPr>
              <w:rPr>
                <w:rFonts w:asciiTheme="majorHAnsi" w:hAnsiTheme="majorHAnsi"/>
              </w:rPr>
            </w:pPr>
            <w:r w:rsidRPr="00DC2ED3">
              <w:rPr>
                <w:rFonts w:asciiTheme="majorHAnsi" w:hAnsiTheme="majorHAnsi"/>
                <w:b/>
              </w:rPr>
              <w:t>School Value</w:t>
            </w:r>
          </w:p>
        </w:tc>
        <w:tc>
          <w:tcPr>
            <w:tcW w:w="12741" w:type="dxa"/>
            <w:gridSpan w:val="8"/>
            <w:tcBorders>
              <w:bottom w:val="nil"/>
              <w:right w:val="single" w:sz="18" w:space="0" w:color="70AD47" w:themeColor="accent6"/>
            </w:tcBorders>
          </w:tcPr>
          <w:p w14:paraId="362AEBD6" w14:textId="45DCB3D4" w:rsidR="00F609B8" w:rsidRPr="00DC2ED3" w:rsidRDefault="00F609B8" w:rsidP="004A162F">
            <w:pPr>
              <w:rPr>
                <w:rFonts w:asciiTheme="majorHAnsi" w:hAnsiTheme="majorHAnsi"/>
              </w:rPr>
            </w:pPr>
            <w:r w:rsidRPr="00DC2ED3">
              <w:rPr>
                <w:rFonts w:asciiTheme="majorHAnsi" w:hAnsiTheme="majorHAnsi"/>
                <w:b/>
              </w:rPr>
              <w:t xml:space="preserve">Kindness- </w:t>
            </w:r>
            <w:r w:rsidRPr="00DC2ED3">
              <w:rPr>
                <w:rFonts w:asciiTheme="majorHAnsi" w:hAnsiTheme="majorHAnsi"/>
              </w:rPr>
              <w:t>Focusing on kindness during the transition into the first term sets a nurturing tone for the year ahead and supports children as they establish new routines. It is uniquely important because it encourages pupils to consider the feelings of their classmates, ensuring every child feels welcome and included as they build a supportive class community.</w:t>
            </w:r>
          </w:p>
        </w:tc>
      </w:tr>
      <w:tr w:rsidR="00DC2ED3" w:rsidRPr="00DC2ED3" w14:paraId="4FB45FF0" w14:textId="77777777" w:rsidTr="00DC2ED3">
        <w:trPr>
          <w:trHeight w:val="2115"/>
        </w:trPr>
        <w:tc>
          <w:tcPr>
            <w:tcW w:w="1826" w:type="dxa"/>
            <w:vMerge w:val="restart"/>
          </w:tcPr>
          <w:p w14:paraId="580C3CAD" w14:textId="77777777" w:rsidR="00DC2ED3" w:rsidRPr="00DC2ED3" w:rsidRDefault="00DC2ED3" w:rsidP="00F609B8">
            <w:pPr>
              <w:rPr>
                <w:rFonts w:asciiTheme="majorHAnsi" w:hAnsiTheme="majorHAnsi"/>
                <w:b/>
              </w:rPr>
            </w:pPr>
            <w:r w:rsidRPr="00DC2ED3">
              <w:rPr>
                <w:rFonts w:asciiTheme="majorHAnsi" w:hAnsiTheme="majorHAnsi"/>
                <w:b/>
              </w:rPr>
              <w:t>Super 6 Books</w:t>
            </w:r>
          </w:p>
          <w:p w14:paraId="32683DB7" w14:textId="68809276" w:rsidR="00DC2ED3" w:rsidRPr="00DC2ED3" w:rsidRDefault="00DC2ED3" w:rsidP="00F609B8">
            <w:pPr>
              <w:rPr>
                <w:rFonts w:asciiTheme="majorHAnsi" w:hAnsiTheme="majorHAnsi"/>
              </w:rPr>
            </w:pPr>
            <w:r w:rsidRPr="00DC2ED3">
              <w:rPr>
                <w:rFonts w:asciiTheme="majorHAnsi" w:hAnsiTheme="majorHAnsi"/>
                <w:b/>
              </w:rPr>
              <w:t>Plus Author of the Month Jez Alborough</w:t>
            </w:r>
          </w:p>
        </w:tc>
        <w:tc>
          <w:tcPr>
            <w:tcW w:w="6344" w:type="dxa"/>
            <w:gridSpan w:val="5"/>
            <w:vMerge w:val="restart"/>
          </w:tcPr>
          <w:p w14:paraId="43193D51" w14:textId="6BCC2C2F" w:rsidR="00DC2ED3" w:rsidRPr="00DC2ED3" w:rsidRDefault="00DC2ED3" w:rsidP="004A162F">
            <w:pPr>
              <w:rPr>
                <w:rFonts w:asciiTheme="majorHAnsi" w:hAnsiTheme="majorHAnsi" w:cstheme="minorHAnsi"/>
                <w:b/>
              </w:rPr>
            </w:pPr>
            <w:r w:rsidRPr="00DC2ED3">
              <w:rPr>
                <w:rFonts w:asciiTheme="majorHAnsi" w:hAnsiTheme="majorHAnsi" w:cstheme="minorHAnsi"/>
                <w:b/>
              </w:rPr>
              <w:t>Super Six</w:t>
            </w:r>
          </w:p>
          <w:p w14:paraId="0C22569B" w14:textId="2FD12590" w:rsidR="00DC2ED3" w:rsidRPr="00DC2ED3" w:rsidRDefault="00DC2ED3" w:rsidP="004A162F">
            <w:pPr>
              <w:rPr>
                <w:rFonts w:asciiTheme="majorHAnsi" w:hAnsiTheme="majorHAnsi"/>
                <w:b/>
              </w:rPr>
            </w:pPr>
            <w:r w:rsidRPr="00DC2ED3">
              <w:rPr>
                <w:rFonts w:asciiTheme="majorHAnsi" w:hAnsiTheme="majorHAnsi" w:cstheme="minorHAnsi"/>
              </w:rPr>
              <w:t>1. Monkey Puzzle by Julia Donaldson</w:t>
            </w:r>
          </w:p>
          <w:p w14:paraId="1C61409E" w14:textId="7C74F8DD" w:rsidR="00DC2ED3" w:rsidRPr="00DC2ED3" w:rsidRDefault="00DC2ED3" w:rsidP="00F609B8">
            <w:pPr>
              <w:rPr>
                <w:rFonts w:asciiTheme="majorHAnsi" w:hAnsiTheme="majorHAnsi"/>
              </w:rPr>
            </w:pPr>
            <w:r w:rsidRPr="00DC2ED3">
              <w:rPr>
                <w:rFonts w:asciiTheme="majorHAnsi" w:hAnsiTheme="majorHAnsi" w:cstheme="minorHAnsi"/>
              </w:rPr>
              <w:t>2. Owl Babies by Martin Waddell</w:t>
            </w:r>
          </w:p>
          <w:p w14:paraId="59F8ABBD" w14:textId="531B5AFB" w:rsidR="00DC2ED3" w:rsidRPr="00DC2ED3" w:rsidRDefault="00DC2ED3" w:rsidP="004A162F">
            <w:pPr>
              <w:rPr>
                <w:rFonts w:asciiTheme="majorHAnsi" w:hAnsiTheme="majorHAnsi"/>
              </w:rPr>
            </w:pPr>
            <w:r w:rsidRPr="00DC2ED3">
              <w:rPr>
                <w:rFonts w:asciiTheme="majorHAnsi" w:hAnsiTheme="majorHAnsi"/>
              </w:rPr>
              <w:t>3. We’re Going on a Bear Hunt by Michael Rosen</w:t>
            </w:r>
          </w:p>
          <w:p w14:paraId="33E1504C" w14:textId="16F66D09" w:rsidR="00DC2ED3" w:rsidRPr="00DC2ED3" w:rsidRDefault="00DC2ED3" w:rsidP="00F609B8">
            <w:pPr>
              <w:rPr>
                <w:rFonts w:asciiTheme="majorHAnsi" w:eastAsia="Arial" w:hAnsiTheme="majorHAnsi" w:cstheme="minorHAnsi"/>
              </w:rPr>
            </w:pPr>
            <w:r w:rsidRPr="00DC2ED3">
              <w:rPr>
                <w:rFonts w:asciiTheme="majorHAnsi" w:eastAsia="Arial" w:hAnsiTheme="majorHAnsi" w:cstheme="minorHAnsi"/>
              </w:rPr>
              <w:t xml:space="preserve">4. You choose by Pippa Goodhart &amp; Nick Sharratt </w:t>
            </w:r>
          </w:p>
          <w:p w14:paraId="4C90CD60" w14:textId="640633FB" w:rsidR="00DC2ED3" w:rsidRPr="00DC2ED3" w:rsidRDefault="00DC2ED3" w:rsidP="004A162F">
            <w:pPr>
              <w:rPr>
                <w:rFonts w:asciiTheme="majorHAnsi" w:hAnsiTheme="majorHAnsi"/>
              </w:rPr>
            </w:pPr>
            <w:r w:rsidRPr="00DC2ED3">
              <w:rPr>
                <w:rFonts w:asciiTheme="majorHAnsi" w:eastAsia="Arial" w:hAnsiTheme="majorHAnsi" w:cstheme="minorHAnsi"/>
              </w:rPr>
              <w:t>5. You’re so amazing by Lucy Catchpole &amp; Karen George</w:t>
            </w:r>
          </w:p>
          <w:p w14:paraId="3124A32B" w14:textId="12C80089" w:rsidR="00DC2ED3" w:rsidRPr="00DC2ED3" w:rsidRDefault="00DC2ED3" w:rsidP="00F609B8">
            <w:pPr>
              <w:rPr>
                <w:rFonts w:asciiTheme="majorHAnsi" w:eastAsia="Arial" w:hAnsiTheme="majorHAnsi" w:cstheme="minorHAnsi"/>
              </w:rPr>
            </w:pPr>
            <w:r w:rsidRPr="00DC2ED3">
              <w:rPr>
                <w:rFonts w:asciiTheme="majorHAnsi" w:eastAsia="Arial" w:hAnsiTheme="majorHAnsi" w:cstheme="minorHAnsi"/>
              </w:rPr>
              <w:t xml:space="preserve">6. Pumpkin soup by Helen Cooper </w:t>
            </w:r>
          </w:p>
          <w:p w14:paraId="1DC94C2E" w14:textId="1BE69CB5" w:rsidR="00DC2ED3" w:rsidRPr="00DC2ED3" w:rsidRDefault="00DC2ED3" w:rsidP="00F609B8">
            <w:pPr>
              <w:rPr>
                <w:rFonts w:asciiTheme="majorHAnsi" w:eastAsia="Arial" w:hAnsiTheme="majorHAnsi" w:cstheme="minorHAnsi"/>
                <w:b/>
              </w:rPr>
            </w:pPr>
            <w:r w:rsidRPr="00DC2ED3">
              <w:rPr>
                <w:rFonts w:asciiTheme="majorHAnsi" w:eastAsia="Arial" w:hAnsiTheme="majorHAnsi" w:cstheme="minorHAnsi"/>
                <w:b/>
              </w:rPr>
              <w:lastRenderedPageBreak/>
              <w:t>Jez Alborough</w:t>
            </w:r>
          </w:p>
          <w:p w14:paraId="79168512" w14:textId="6E8CF7FC" w:rsidR="00DC2ED3" w:rsidRPr="00DC2ED3" w:rsidRDefault="00DC2ED3" w:rsidP="00F609B8">
            <w:pPr>
              <w:rPr>
                <w:rFonts w:asciiTheme="majorHAnsi" w:eastAsia="Arial" w:hAnsiTheme="majorHAnsi" w:cstheme="minorHAnsi"/>
              </w:rPr>
            </w:pPr>
            <w:r w:rsidRPr="00DC2ED3">
              <w:rPr>
                <w:rFonts w:asciiTheme="majorHAnsi" w:eastAsia="Arial" w:hAnsiTheme="majorHAnsi" w:cstheme="minorHAnsi"/>
              </w:rPr>
              <w:t>Where’s My Teddy?</w:t>
            </w:r>
          </w:p>
          <w:p w14:paraId="4102C195" w14:textId="7B22F01C" w:rsidR="00B57ACB" w:rsidRPr="00DC2ED3" w:rsidRDefault="00DC2ED3" w:rsidP="00F609B8">
            <w:pPr>
              <w:rPr>
                <w:rFonts w:asciiTheme="majorHAnsi" w:eastAsia="Arial" w:hAnsiTheme="majorHAnsi" w:cstheme="minorHAnsi"/>
              </w:rPr>
            </w:pPr>
            <w:r w:rsidRPr="00DC2ED3">
              <w:rPr>
                <w:rFonts w:asciiTheme="majorHAnsi" w:eastAsia="Arial" w:hAnsiTheme="majorHAnsi" w:cstheme="minorHAnsi"/>
              </w:rPr>
              <w:t>Duck in the Truc</w:t>
            </w:r>
            <w:r w:rsidR="00B57ACB">
              <w:rPr>
                <w:rFonts w:asciiTheme="majorHAnsi" w:eastAsia="Arial" w:hAnsiTheme="majorHAnsi" w:cstheme="minorHAnsi"/>
              </w:rPr>
              <w:t>k</w:t>
            </w:r>
          </w:p>
          <w:p w14:paraId="034762D6" w14:textId="6F72D918" w:rsidR="00DC2ED3" w:rsidRPr="00DC2ED3" w:rsidRDefault="00DC2ED3" w:rsidP="00F609B8">
            <w:pPr>
              <w:rPr>
                <w:rFonts w:asciiTheme="majorHAnsi" w:eastAsia="Arial" w:hAnsiTheme="majorHAnsi" w:cstheme="minorHAnsi"/>
              </w:rPr>
            </w:pPr>
            <w:r w:rsidRPr="00DC2ED3">
              <w:rPr>
                <w:rFonts w:asciiTheme="majorHAnsi" w:eastAsia="Arial" w:hAnsiTheme="majorHAnsi" w:cstheme="minorHAnsi"/>
              </w:rPr>
              <w:t>Some Dogs Do</w:t>
            </w:r>
          </w:p>
          <w:p w14:paraId="23FF6C5A" w14:textId="17FDF607" w:rsidR="00DC2ED3" w:rsidRPr="00DC2ED3" w:rsidRDefault="00DC2ED3" w:rsidP="00F609B8">
            <w:pPr>
              <w:rPr>
                <w:rFonts w:asciiTheme="majorHAnsi" w:eastAsia="Arial" w:hAnsiTheme="majorHAnsi" w:cstheme="minorHAnsi"/>
              </w:rPr>
            </w:pPr>
            <w:r w:rsidRPr="00DC2ED3">
              <w:rPr>
                <w:rFonts w:asciiTheme="majorHAnsi" w:eastAsia="Arial" w:hAnsiTheme="majorHAnsi" w:cstheme="minorHAnsi"/>
              </w:rPr>
              <w:t>Hug</w:t>
            </w:r>
          </w:p>
          <w:p w14:paraId="736EA526" w14:textId="431EA03F" w:rsidR="00DC2ED3" w:rsidRPr="00DC2ED3" w:rsidRDefault="00DC2ED3" w:rsidP="00F609B8">
            <w:pPr>
              <w:rPr>
                <w:rFonts w:asciiTheme="majorHAnsi" w:eastAsia="Arial" w:hAnsiTheme="majorHAnsi" w:cstheme="minorHAnsi"/>
              </w:rPr>
            </w:pPr>
            <w:r w:rsidRPr="00DC2ED3">
              <w:rPr>
                <w:rFonts w:asciiTheme="majorHAnsi" w:eastAsia="Arial" w:hAnsiTheme="majorHAnsi" w:cstheme="minorHAnsi"/>
              </w:rPr>
              <w:t>The Gobble Gobble Moooooo Tractor Book</w:t>
            </w:r>
          </w:p>
        </w:tc>
        <w:tc>
          <w:tcPr>
            <w:tcW w:w="6397" w:type="dxa"/>
            <w:gridSpan w:val="3"/>
            <w:tcBorders>
              <w:right w:val="single" w:sz="18" w:space="0" w:color="70AD47" w:themeColor="accent6"/>
            </w:tcBorders>
          </w:tcPr>
          <w:p w14:paraId="7572C9CB" w14:textId="641F8ADE" w:rsidR="00DC2ED3" w:rsidRPr="00DC2ED3" w:rsidRDefault="00DC2ED3" w:rsidP="00F609B8">
            <w:pPr>
              <w:rPr>
                <w:rFonts w:asciiTheme="majorHAnsi" w:hAnsiTheme="majorHAnsi"/>
              </w:rPr>
            </w:pPr>
            <w:r w:rsidRPr="00DC2ED3">
              <w:rPr>
                <w:rFonts w:asciiTheme="majorHAnsi" w:hAnsiTheme="majorHAnsi"/>
              </w:rPr>
              <w:lastRenderedPageBreak/>
              <w:t>Our selected high-quality texts provide a strong foundation for the Let's Explore project by encouraging talk, curiosity, and early vocabulary acquisition. Each text serves as an accessible anchor for young readers to make personal connections to their new school environment. Embedding these stories into the daily routine ensures children are exposed to a rich variety of language and narrative structures from their very first weeks in school</w:t>
            </w:r>
          </w:p>
        </w:tc>
      </w:tr>
      <w:tr w:rsidR="00DC2ED3" w:rsidRPr="00DC2ED3" w14:paraId="46B5C5DE" w14:textId="77777777" w:rsidTr="00F91FBA">
        <w:trPr>
          <w:trHeight w:val="570"/>
        </w:trPr>
        <w:tc>
          <w:tcPr>
            <w:tcW w:w="1826" w:type="dxa"/>
            <w:vMerge/>
          </w:tcPr>
          <w:p w14:paraId="4BBAEF1D" w14:textId="77777777" w:rsidR="00DC2ED3" w:rsidRPr="00DC2ED3" w:rsidRDefault="00DC2ED3" w:rsidP="00F609B8">
            <w:pPr>
              <w:rPr>
                <w:rFonts w:asciiTheme="majorHAnsi" w:hAnsiTheme="majorHAnsi"/>
                <w:b/>
              </w:rPr>
            </w:pPr>
          </w:p>
        </w:tc>
        <w:tc>
          <w:tcPr>
            <w:tcW w:w="6344" w:type="dxa"/>
            <w:gridSpan w:val="5"/>
            <w:vMerge/>
          </w:tcPr>
          <w:p w14:paraId="5D73F9FC" w14:textId="77777777" w:rsidR="00DC2ED3" w:rsidRPr="00DC2ED3" w:rsidRDefault="00DC2ED3" w:rsidP="004A162F">
            <w:pPr>
              <w:rPr>
                <w:rFonts w:asciiTheme="majorHAnsi" w:hAnsiTheme="majorHAnsi" w:cstheme="minorHAnsi"/>
                <w:b/>
              </w:rPr>
            </w:pPr>
          </w:p>
        </w:tc>
        <w:tc>
          <w:tcPr>
            <w:tcW w:w="6397" w:type="dxa"/>
            <w:gridSpan w:val="3"/>
            <w:tcBorders>
              <w:right w:val="single" w:sz="18" w:space="0" w:color="70AD47" w:themeColor="accent6"/>
            </w:tcBorders>
          </w:tcPr>
          <w:p w14:paraId="1EBF277C" w14:textId="385A493A" w:rsidR="00DC2ED3" w:rsidRPr="00DC2ED3" w:rsidRDefault="00DC2ED3" w:rsidP="00DC2ED3">
            <w:pPr>
              <w:rPr>
                <w:rFonts w:asciiTheme="majorHAnsi" w:eastAsia="Times New Roman" w:hAnsiTheme="majorHAnsi" w:cs="Arial"/>
                <w:b/>
                <w:lang w:val="en-GB" w:eastAsia="en-GB"/>
              </w:rPr>
            </w:pPr>
            <w:r w:rsidRPr="00DC2ED3">
              <w:rPr>
                <w:rFonts w:asciiTheme="majorHAnsi" w:eastAsia="Times New Roman" w:hAnsiTheme="majorHAnsi" w:cs="Arial"/>
                <w:b/>
                <w:lang w:val="en-GB" w:eastAsia="en-GB"/>
              </w:rPr>
              <w:t>Non Fiction books to support ‘Let’s Explore’</w:t>
            </w:r>
          </w:p>
          <w:p w14:paraId="1CA787E3" w14:textId="6ECF38B3" w:rsidR="00DC2ED3" w:rsidRPr="00DC2ED3" w:rsidRDefault="00DC2ED3" w:rsidP="00DC2ED3">
            <w:pPr>
              <w:rPr>
                <w:rFonts w:asciiTheme="majorHAnsi" w:eastAsia="Times New Roman" w:hAnsiTheme="majorHAnsi" w:cs="Times New Roman"/>
                <w:lang w:val="en-GB" w:eastAsia="en-GB"/>
              </w:rPr>
            </w:pPr>
            <w:r w:rsidRPr="00DC2ED3">
              <w:rPr>
                <w:rFonts w:asciiTheme="majorHAnsi" w:eastAsia="Times New Roman" w:hAnsiTheme="majorHAnsi" w:cs="Arial"/>
                <w:lang w:val="en-GB" w:eastAsia="en-GB"/>
              </w:rPr>
              <w:t>Welcome to Our World by Moira Butterfield</w:t>
            </w:r>
          </w:p>
          <w:p w14:paraId="6214BEF8" w14:textId="074D864F" w:rsidR="00DC2ED3" w:rsidRPr="00DC2ED3" w:rsidRDefault="00DC2ED3" w:rsidP="00DC2ED3">
            <w:pPr>
              <w:rPr>
                <w:rFonts w:asciiTheme="majorHAnsi" w:eastAsia="Times New Roman" w:hAnsiTheme="majorHAnsi" w:cs="Times New Roman"/>
                <w:lang w:val="en-GB" w:eastAsia="en-GB"/>
              </w:rPr>
            </w:pPr>
            <w:r w:rsidRPr="00DC2ED3">
              <w:rPr>
                <w:rFonts w:asciiTheme="majorHAnsi" w:eastAsia="Times New Roman" w:hAnsiTheme="majorHAnsi" w:cs="Arial"/>
                <w:lang w:val="en-GB" w:eastAsia="en-GB"/>
              </w:rPr>
              <w:t>People Who Help Us: Ambulance Crew by Lizzy Doyle</w:t>
            </w:r>
          </w:p>
          <w:p w14:paraId="0F68CAEB" w14:textId="77777777" w:rsidR="00DC2ED3" w:rsidRPr="00DC2ED3" w:rsidRDefault="00DC2ED3" w:rsidP="00DC2ED3">
            <w:pPr>
              <w:rPr>
                <w:rFonts w:asciiTheme="majorHAnsi" w:eastAsia="Times New Roman" w:hAnsiTheme="majorHAnsi" w:cs="Arial"/>
                <w:lang w:val="en-GB" w:eastAsia="en-GB"/>
              </w:rPr>
            </w:pPr>
            <w:r w:rsidRPr="00DC2ED3">
              <w:rPr>
                <w:rFonts w:asciiTheme="majorHAnsi" w:eastAsia="Times New Roman" w:hAnsiTheme="majorHAnsi" w:cs="Arial"/>
                <w:lang w:val="en-GB" w:eastAsia="en-GB"/>
              </w:rPr>
              <w:t>Me on the Map by Joan Sweeney</w:t>
            </w:r>
          </w:p>
          <w:p w14:paraId="7E489CE3" w14:textId="423D5893" w:rsidR="00DC2ED3" w:rsidRPr="00DC2ED3" w:rsidRDefault="00DC2ED3" w:rsidP="00DC2ED3">
            <w:pPr>
              <w:rPr>
                <w:rFonts w:asciiTheme="majorHAnsi" w:eastAsia="Times New Roman" w:hAnsiTheme="majorHAnsi" w:cs="Times New Roman"/>
                <w:lang w:val="en-GB" w:eastAsia="en-GB"/>
              </w:rPr>
            </w:pPr>
            <w:r w:rsidRPr="00DC2ED3">
              <w:rPr>
                <w:rFonts w:asciiTheme="majorHAnsi" w:eastAsia="Times New Roman" w:hAnsiTheme="majorHAnsi" w:cs="Arial"/>
                <w:lang w:val="en-GB" w:eastAsia="en-GB"/>
              </w:rPr>
              <w:t>National Trust: Seed to Sunflower by Camilla de la Bédoyère</w:t>
            </w:r>
          </w:p>
          <w:p w14:paraId="42B7B790" w14:textId="4C6CBB82" w:rsidR="00DC2ED3" w:rsidRPr="00DC2ED3" w:rsidRDefault="00DC2ED3" w:rsidP="00DC2ED3">
            <w:pPr>
              <w:rPr>
                <w:rFonts w:asciiTheme="majorHAnsi" w:eastAsia="Times New Roman" w:hAnsiTheme="majorHAnsi" w:cs="Times New Roman"/>
                <w:lang w:val="en-GB" w:eastAsia="en-GB"/>
              </w:rPr>
            </w:pPr>
            <w:r w:rsidRPr="00DC2ED3">
              <w:rPr>
                <w:rFonts w:asciiTheme="majorHAnsi" w:eastAsia="Times New Roman" w:hAnsiTheme="majorHAnsi" w:cs="Arial"/>
                <w:lang w:val="en-GB" w:eastAsia="en-GB"/>
              </w:rPr>
              <w:t>Slow Down: 50 Nature Stories by Rachel Williams</w:t>
            </w:r>
          </w:p>
          <w:p w14:paraId="454A1934" w14:textId="0C7CBD4D" w:rsidR="00DC2ED3" w:rsidRPr="00DC2ED3" w:rsidRDefault="00DC2ED3" w:rsidP="00DC2ED3">
            <w:pPr>
              <w:rPr>
                <w:rFonts w:asciiTheme="majorHAnsi" w:hAnsiTheme="majorHAnsi"/>
              </w:rPr>
            </w:pPr>
            <w:r w:rsidRPr="00DC2ED3">
              <w:rPr>
                <w:rFonts w:asciiTheme="majorHAnsi" w:eastAsia="Times New Roman" w:hAnsiTheme="majorHAnsi" w:cs="Arial"/>
                <w:lang w:val="en-GB" w:eastAsia="en-GB"/>
              </w:rPr>
              <w:t>Busy People: Postman by Lucy M. George</w:t>
            </w:r>
          </w:p>
        </w:tc>
      </w:tr>
      <w:tr w:rsidR="00030A70" w:rsidRPr="00DC2ED3" w14:paraId="24F56029" w14:textId="77777777" w:rsidTr="00F91FBA">
        <w:tc>
          <w:tcPr>
            <w:tcW w:w="1826" w:type="dxa"/>
            <w:vMerge w:val="restart"/>
            <w:shd w:val="clear" w:color="auto" w:fill="FF0000"/>
            <w:textDirection w:val="btLr"/>
          </w:tcPr>
          <w:p w14:paraId="31A1D331" w14:textId="55224171" w:rsidR="00030A70" w:rsidRPr="00DC2ED3" w:rsidRDefault="00D751CE" w:rsidP="00FF37B5">
            <w:pPr>
              <w:ind w:left="113" w:right="113"/>
              <w:jc w:val="both"/>
              <w:rPr>
                <w:rFonts w:asciiTheme="majorHAnsi" w:eastAsia="Arial" w:hAnsiTheme="majorHAnsi" w:cstheme="minorHAnsi"/>
                <w:b/>
                <w:bCs/>
              </w:rPr>
            </w:pPr>
            <w:r w:rsidRPr="00DC2ED3">
              <w:rPr>
                <w:rFonts w:asciiTheme="majorHAnsi" w:eastAsia="Arial" w:hAnsiTheme="majorHAnsi" w:cstheme="minorHAnsi"/>
                <w:b/>
                <w:bCs/>
                <w:sz w:val="32"/>
              </w:rPr>
              <w:t xml:space="preserve">             </w:t>
            </w:r>
            <w:r w:rsidR="004238B7" w:rsidRPr="00DC2ED3">
              <w:rPr>
                <w:rFonts w:asciiTheme="majorHAnsi" w:eastAsia="Arial" w:hAnsiTheme="majorHAnsi" w:cstheme="minorHAnsi"/>
                <w:b/>
                <w:bCs/>
                <w:sz w:val="32"/>
              </w:rPr>
              <w:t xml:space="preserve">      </w:t>
            </w:r>
            <w:r w:rsidRPr="00DC2ED3">
              <w:rPr>
                <w:rFonts w:asciiTheme="majorHAnsi" w:eastAsia="Arial" w:hAnsiTheme="majorHAnsi" w:cstheme="minorHAnsi"/>
                <w:b/>
                <w:bCs/>
                <w:sz w:val="32"/>
              </w:rPr>
              <w:t xml:space="preserve">   </w:t>
            </w:r>
            <w:r w:rsidR="00030A70" w:rsidRPr="00DC2ED3">
              <w:rPr>
                <w:rFonts w:asciiTheme="majorHAnsi" w:eastAsia="Arial" w:hAnsiTheme="majorHAnsi" w:cstheme="minorHAnsi"/>
                <w:b/>
                <w:bCs/>
                <w:sz w:val="32"/>
              </w:rPr>
              <w:t>Prime Area: Communication and Language</w:t>
            </w:r>
            <w:r w:rsidRPr="00DC2ED3">
              <w:rPr>
                <w:rFonts w:asciiTheme="majorHAnsi" w:eastAsia="Arial" w:hAnsiTheme="majorHAnsi" w:cstheme="minorHAnsi"/>
                <w:b/>
                <w:bCs/>
                <w:sz w:val="32"/>
              </w:rPr>
              <w:t xml:space="preserve">                                 </w:t>
            </w:r>
            <w:r w:rsidRPr="00DC2ED3">
              <w:rPr>
                <w:rFonts w:asciiTheme="majorHAnsi" w:eastAsia="Arial" w:hAnsiTheme="majorHAnsi" w:cstheme="minorHAnsi"/>
                <w:b/>
                <w:bCs/>
              </w:rPr>
              <w:t xml:space="preserve">        </w:t>
            </w:r>
            <w:r w:rsidR="004238B7" w:rsidRPr="00DC2ED3">
              <w:rPr>
                <w:rFonts w:asciiTheme="majorHAnsi" w:eastAsia="Arial" w:hAnsiTheme="majorHAnsi" w:cstheme="minorHAnsi"/>
                <w:b/>
                <w:bCs/>
              </w:rPr>
              <w:t xml:space="preserve">          </w:t>
            </w:r>
            <w:r w:rsidRPr="00DC2ED3">
              <w:rPr>
                <w:rFonts w:asciiTheme="majorHAnsi" w:eastAsia="Arial" w:hAnsiTheme="majorHAnsi" w:cstheme="minorHAnsi"/>
                <w:b/>
                <w:bCs/>
              </w:rPr>
              <w:t xml:space="preserve">                        </w:t>
            </w:r>
          </w:p>
        </w:tc>
        <w:tc>
          <w:tcPr>
            <w:tcW w:w="2109" w:type="dxa"/>
          </w:tcPr>
          <w:p w14:paraId="282FC948" w14:textId="77777777" w:rsidR="00030A70" w:rsidRPr="00DC2ED3" w:rsidRDefault="00030A70" w:rsidP="00FF37B5">
            <w:pPr>
              <w:rPr>
                <w:rFonts w:asciiTheme="majorHAnsi" w:hAnsiTheme="majorHAnsi"/>
              </w:rPr>
            </w:pPr>
            <w:r w:rsidRPr="00DC2ED3">
              <w:rPr>
                <w:rFonts w:asciiTheme="majorHAnsi" w:eastAsia="Arial" w:hAnsiTheme="majorHAnsi" w:cstheme="minorHAnsi"/>
                <w:b/>
                <w:bCs/>
              </w:rPr>
              <w:t>Listening, Attention, and Understanding</w:t>
            </w:r>
          </w:p>
        </w:tc>
        <w:tc>
          <w:tcPr>
            <w:tcW w:w="4235" w:type="dxa"/>
            <w:gridSpan w:val="4"/>
          </w:tcPr>
          <w:p w14:paraId="3B316B5F" w14:textId="77777777" w:rsidR="00030A70" w:rsidRPr="00DC2ED3" w:rsidRDefault="00030A70" w:rsidP="00FF37B5">
            <w:pPr>
              <w:rPr>
                <w:rFonts w:asciiTheme="majorHAnsi" w:eastAsia="Arial" w:hAnsiTheme="majorHAnsi" w:cstheme="minorHAnsi"/>
                <w:b/>
              </w:rPr>
            </w:pPr>
            <w:r w:rsidRPr="00DC2ED3">
              <w:rPr>
                <w:rFonts w:asciiTheme="majorHAnsi" w:eastAsia="Arial" w:hAnsiTheme="majorHAnsi" w:cstheme="minorHAnsi"/>
                <w:b/>
              </w:rPr>
              <w:t>Key Learning focus</w:t>
            </w:r>
          </w:p>
          <w:p w14:paraId="58210E3C" w14:textId="235D4925" w:rsidR="00030A70" w:rsidRPr="00DC2ED3" w:rsidRDefault="00030A70" w:rsidP="00FF37B5">
            <w:pPr>
              <w:rPr>
                <w:rFonts w:asciiTheme="majorHAnsi" w:hAnsiTheme="majorHAnsi"/>
              </w:rPr>
            </w:pPr>
          </w:p>
        </w:tc>
        <w:tc>
          <w:tcPr>
            <w:tcW w:w="2436" w:type="dxa"/>
            <w:gridSpan w:val="2"/>
          </w:tcPr>
          <w:p w14:paraId="3CA9E7FB" w14:textId="3315807F" w:rsidR="00030A70" w:rsidRPr="00DC2ED3" w:rsidRDefault="00030A70" w:rsidP="00FF37B5">
            <w:pPr>
              <w:rPr>
                <w:rFonts w:asciiTheme="majorHAnsi" w:hAnsiTheme="majorHAnsi"/>
              </w:rPr>
            </w:pPr>
            <w:r w:rsidRPr="00DC2ED3">
              <w:rPr>
                <w:rFonts w:asciiTheme="majorHAnsi" w:hAnsiTheme="majorHAnsi"/>
                <w:b/>
              </w:rPr>
              <w:t>Adult led Strategies</w:t>
            </w:r>
          </w:p>
        </w:tc>
        <w:tc>
          <w:tcPr>
            <w:tcW w:w="3961" w:type="dxa"/>
          </w:tcPr>
          <w:p w14:paraId="62B3C0B9" w14:textId="4CCBDDC4" w:rsidR="00030A70" w:rsidRPr="00DC2ED3" w:rsidRDefault="00030A70" w:rsidP="00FF37B5">
            <w:pPr>
              <w:rPr>
                <w:rFonts w:asciiTheme="majorHAnsi" w:hAnsiTheme="majorHAnsi"/>
                <w:b/>
              </w:rPr>
            </w:pPr>
            <w:r w:rsidRPr="00DC2ED3">
              <w:rPr>
                <w:rFonts w:asciiTheme="majorHAnsi" w:hAnsiTheme="majorHAnsi"/>
                <w:b/>
              </w:rPr>
              <w:t>Continuous provision and enabling environments</w:t>
            </w:r>
          </w:p>
        </w:tc>
      </w:tr>
      <w:tr w:rsidR="00030A70" w:rsidRPr="00DC2ED3" w14:paraId="698AD307" w14:textId="77777777" w:rsidTr="00F91FBA">
        <w:tc>
          <w:tcPr>
            <w:tcW w:w="1826" w:type="dxa"/>
            <w:vMerge/>
            <w:shd w:val="clear" w:color="auto" w:fill="FF0000"/>
            <w:textDirection w:val="btLr"/>
          </w:tcPr>
          <w:p w14:paraId="6491B10B" w14:textId="77777777" w:rsidR="00030A70" w:rsidRPr="00DC2ED3" w:rsidRDefault="00030A70" w:rsidP="00FF37B5">
            <w:pPr>
              <w:ind w:left="113" w:right="113"/>
              <w:jc w:val="both"/>
              <w:rPr>
                <w:rFonts w:asciiTheme="majorHAnsi" w:eastAsia="Arial" w:hAnsiTheme="majorHAnsi" w:cstheme="minorHAnsi"/>
                <w:b/>
                <w:bCs/>
              </w:rPr>
            </w:pPr>
          </w:p>
        </w:tc>
        <w:tc>
          <w:tcPr>
            <w:tcW w:w="2109" w:type="dxa"/>
          </w:tcPr>
          <w:p w14:paraId="44115AC4" w14:textId="46B2F2D2" w:rsidR="00030A70" w:rsidRPr="00DC2ED3" w:rsidRDefault="00030A70" w:rsidP="00FF37B5">
            <w:pPr>
              <w:rPr>
                <w:rFonts w:asciiTheme="majorHAnsi" w:eastAsia="Arial" w:hAnsiTheme="majorHAnsi" w:cstheme="minorHAnsi"/>
                <w:b/>
                <w:bCs/>
                <w:sz w:val="18"/>
              </w:rPr>
            </w:pPr>
            <w:r w:rsidRPr="00DC2ED3">
              <w:rPr>
                <w:rFonts w:asciiTheme="majorHAnsi" w:eastAsia="Arial" w:hAnsiTheme="majorHAnsi" w:cstheme="minorHAnsi"/>
                <w:b/>
                <w:bCs/>
                <w:sz w:val="18"/>
              </w:rPr>
              <w:t>SEN</w:t>
            </w:r>
            <w:r w:rsidR="00766877" w:rsidRPr="00DC2ED3">
              <w:rPr>
                <w:rFonts w:asciiTheme="majorHAnsi" w:eastAsia="Arial" w:hAnsiTheme="majorHAnsi" w:cstheme="minorHAnsi"/>
                <w:b/>
                <w:bCs/>
                <w:sz w:val="18"/>
              </w:rPr>
              <w:t>D</w:t>
            </w:r>
            <w:r w:rsidRPr="00DC2ED3">
              <w:rPr>
                <w:rFonts w:asciiTheme="majorHAnsi" w:eastAsia="Arial" w:hAnsiTheme="majorHAnsi" w:cstheme="minorHAnsi"/>
                <w:b/>
                <w:bCs/>
                <w:sz w:val="18"/>
              </w:rPr>
              <w:t xml:space="preserve"> considerations-</w:t>
            </w:r>
          </w:p>
          <w:p w14:paraId="4441E0D7" w14:textId="6FAA8735" w:rsidR="00030A70" w:rsidRPr="00DC2ED3" w:rsidRDefault="00030A70" w:rsidP="00FF37B5">
            <w:pPr>
              <w:rPr>
                <w:rFonts w:asciiTheme="majorHAnsi" w:eastAsia="Arial" w:hAnsiTheme="majorHAnsi" w:cstheme="minorHAnsi"/>
                <w:b/>
                <w:bCs/>
                <w:sz w:val="18"/>
              </w:rPr>
            </w:pPr>
            <w:r w:rsidRPr="00DC2ED3">
              <w:rPr>
                <w:rFonts w:asciiTheme="majorHAnsi" w:hAnsiTheme="majorHAnsi"/>
                <w:sz w:val="18"/>
              </w:rPr>
              <w:t>High-quality first teaching is adapted to support individual special educational needs and developmental starting points. Children requiring additional scaffolded support with early attention are provided with personalised visual timetables, clear Now and Next boards, and highly structured communication cues during registration and story times. Adult language is explicitly modified to be short, direct, and multi-sensory, utilising physical objects of reference and targeted play-partner modeling to ensure all children can successfully access verbal inputs and build their listening stamina at an appropriate pace</w:t>
            </w:r>
          </w:p>
        </w:tc>
        <w:tc>
          <w:tcPr>
            <w:tcW w:w="4235" w:type="dxa"/>
            <w:gridSpan w:val="4"/>
          </w:tcPr>
          <w:p w14:paraId="68D0F507" w14:textId="77777777" w:rsidR="00D751CE" w:rsidRPr="00DC2ED3" w:rsidRDefault="00030A70" w:rsidP="00D751CE">
            <w:pPr>
              <w:pStyle w:val="z1qcye"/>
              <w:numPr>
                <w:ilvl w:val="0"/>
                <w:numId w:val="34"/>
              </w:numPr>
              <w:spacing w:before="0" w:beforeAutospacing="0" w:after="0" w:afterAutospacing="0"/>
              <w:rPr>
                <w:rStyle w:val="inqyif"/>
                <w:rFonts w:asciiTheme="majorHAnsi" w:hAnsiTheme="majorHAnsi" w:cs="Arial"/>
                <w:sz w:val="22"/>
              </w:rPr>
            </w:pPr>
            <w:r w:rsidRPr="00DC2ED3">
              <w:rPr>
                <w:rStyle w:val="inqyif"/>
                <w:rFonts w:asciiTheme="majorHAnsi" w:eastAsiaTheme="majorEastAsia" w:hAnsiTheme="majorHAnsi" w:cs="Arial"/>
                <w:sz w:val="22"/>
              </w:rPr>
              <w:t>Stop and respond immediately when their own name is called by an adult during transitions and group times.</w:t>
            </w:r>
          </w:p>
          <w:p w14:paraId="0F2ABE76" w14:textId="77777777" w:rsidR="00D751CE" w:rsidRPr="00DC2ED3" w:rsidRDefault="00030A70" w:rsidP="00D751CE">
            <w:pPr>
              <w:pStyle w:val="z1qcye"/>
              <w:numPr>
                <w:ilvl w:val="0"/>
                <w:numId w:val="34"/>
              </w:numPr>
              <w:spacing w:before="0" w:beforeAutospacing="0" w:after="0" w:afterAutospacing="0"/>
              <w:rPr>
                <w:rStyle w:val="inqyif"/>
                <w:rFonts w:asciiTheme="majorHAnsi" w:hAnsiTheme="majorHAnsi" w:cs="Arial"/>
                <w:sz w:val="22"/>
              </w:rPr>
            </w:pPr>
            <w:r w:rsidRPr="00DC2ED3">
              <w:rPr>
                <w:rStyle w:val="inqyif"/>
                <w:rFonts w:asciiTheme="majorHAnsi" w:eastAsiaTheme="majorEastAsia" w:hAnsiTheme="majorHAnsi" w:cs="Arial"/>
                <w:sz w:val="22"/>
              </w:rPr>
              <w:t>Answer the morning or afternoon register independently using a clear, appropriate verbal response.</w:t>
            </w:r>
          </w:p>
          <w:p w14:paraId="2C54ABD7" w14:textId="77777777" w:rsidR="00D751CE" w:rsidRPr="00DC2ED3" w:rsidRDefault="00030A70" w:rsidP="00D751CE">
            <w:pPr>
              <w:pStyle w:val="z1qcye"/>
              <w:numPr>
                <w:ilvl w:val="0"/>
                <w:numId w:val="34"/>
              </w:numPr>
              <w:spacing w:before="0" w:beforeAutospacing="0" w:after="0" w:afterAutospacing="0"/>
              <w:rPr>
                <w:rFonts w:asciiTheme="majorHAnsi" w:hAnsiTheme="majorHAnsi" w:cs="Arial"/>
                <w:sz w:val="22"/>
              </w:rPr>
            </w:pPr>
            <w:r w:rsidRPr="00DC2ED3">
              <w:rPr>
                <w:rStyle w:val="inqyif"/>
                <w:rFonts w:asciiTheme="majorHAnsi" w:eastAsiaTheme="majorEastAsia" w:hAnsiTheme="majorHAnsi" w:cs="Arial"/>
                <w:sz w:val="22"/>
              </w:rPr>
              <w:t>Maintain physical focus and engage with an adult-led story or structured small group activity for up to three minutes.</w:t>
            </w:r>
            <w:r w:rsidRPr="00DC2ED3">
              <w:rPr>
                <w:rFonts w:asciiTheme="majorHAnsi" w:hAnsiTheme="majorHAnsi" w:cs="Arial"/>
                <w:sz w:val="22"/>
              </w:rPr>
              <w:t xml:space="preserve"> </w:t>
            </w:r>
          </w:p>
          <w:p w14:paraId="1D261EE0" w14:textId="77777777" w:rsidR="00D751CE" w:rsidRPr="00DC2ED3" w:rsidRDefault="00030A70" w:rsidP="00D751CE">
            <w:pPr>
              <w:pStyle w:val="z1qcye"/>
              <w:numPr>
                <w:ilvl w:val="0"/>
                <w:numId w:val="34"/>
              </w:numPr>
              <w:spacing w:before="0" w:beforeAutospacing="0" w:after="0" w:afterAutospacing="0"/>
              <w:rPr>
                <w:rFonts w:asciiTheme="majorHAnsi" w:hAnsiTheme="majorHAnsi" w:cs="Arial"/>
                <w:sz w:val="22"/>
              </w:rPr>
            </w:pPr>
            <w:r w:rsidRPr="00DC2ED3">
              <w:rPr>
                <w:rStyle w:val="inqyif"/>
                <w:rFonts w:asciiTheme="majorHAnsi" w:eastAsiaTheme="majorEastAsia" w:hAnsiTheme="majorHAnsi" w:cs="Arial"/>
                <w:sz w:val="22"/>
              </w:rPr>
              <w:t>Participate daily in a whole-class shared story time routine, building stamina to sit quietly for up to five minutes by the end of the half term.</w:t>
            </w:r>
            <w:r w:rsidRPr="00DC2ED3">
              <w:rPr>
                <w:rFonts w:asciiTheme="majorHAnsi" w:hAnsiTheme="majorHAnsi" w:cs="Arial"/>
                <w:sz w:val="22"/>
              </w:rPr>
              <w:t xml:space="preserve"> </w:t>
            </w:r>
          </w:p>
          <w:p w14:paraId="2301598B" w14:textId="77777777" w:rsidR="00D751CE" w:rsidRPr="00DC2ED3" w:rsidRDefault="00030A70" w:rsidP="00D751CE">
            <w:pPr>
              <w:pStyle w:val="z1qcye"/>
              <w:numPr>
                <w:ilvl w:val="0"/>
                <w:numId w:val="34"/>
              </w:numPr>
              <w:spacing w:before="0" w:beforeAutospacing="0" w:after="0" w:afterAutospacing="0"/>
              <w:rPr>
                <w:rFonts w:asciiTheme="majorHAnsi" w:hAnsiTheme="majorHAnsi" w:cs="Arial"/>
                <w:sz w:val="22"/>
              </w:rPr>
            </w:pPr>
            <w:r w:rsidRPr="00DC2ED3">
              <w:rPr>
                <w:rStyle w:val="inqyif"/>
                <w:rFonts w:asciiTheme="majorHAnsi" w:eastAsiaTheme="majorEastAsia" w:hAnsiTheme="majorHAnsi" w:cs="Arial"/>
                <w:sz w:val="22"/>
              </w:rPr>
              <w:t>Demonstrate active listening during short carpet inputs by maintaining focus for a targeted two to three minutes using non-verbal cues such as eye contact or relaxed body language.</w:t>
            </w:r>
            <w:r w:rsidRPr="00DC2ED3">
              <w:rPr>
                <w:rFonts w:asciiTheme="majorHAnsi" w:hAnsiTheme="majorHAnsi" w:cs="Arial"/>
                <w:sz w:val="22"/>
              </w:rPr>
              <w:t xml:space="preserve"> </w:t>
            </w:r>
          </w:p>
          <w:p w14:paraId="1E02C4D7" w14:textId="77777777" w:rsidR="00D751CE" w:rsidRPr="00DC2ED3" w:rsidRDefault="00D751CE" w:rsidP="00D751CE">
            <w:pPr>
              <w:pStyle w:val="z1qcye"/>
              <w:numPr>
                <w:ilvl w:val="0"/>
                <w:numId w:val="34"/>
              </w:numPr>
              <w:spacing w:before="0" w:beforeAutospacing="0" w:after="0" w:afterAutospacing="0"/>
              <w:rPr>
                <w:rStyle w:val="inqyif"/>
                <w:rFonts w:asciiTheme="majorHAnsi" w:hAnsiTheme="majorHAnsi" w:cs="Arial"/>
                <w:sz w:val="22"/>
              </w:rPr>
            </w:pPr>
            <w:r w:rsidRPr="00DC2ED3">
              <w:rPr>
                <w:rFonts w:asciiTheme="majorHAnsi" w:hAnsiTheme="majorHAnsi" w:cs="Arial"/>
                <w:sz w:val="22"/>
              </w:rPr>
              <w:t>S</w:t>
            </w:r>
            <w:r w:rsidR="00030A70" w:rsidRPr="00DC2ED3">
              <w:rPr>
                <w:rStyle w:val="inqyif"/>
                <w:rFonts w:asciiTheme="majorHAnsi" w:eastAsiaTheme="majorEastAsia" w:hAnsiTheme="majorHAnsi" w:cs="Arial"/>
                <w:sz w:val="22"/>
              </w:rPr>
              <w:t>ustain attention on a self-chosen task for at least five minutes while playing alongside a peer in a shared game or continuous provision activity.</w:t>
            </w:r>
          </w:p>
          <w:p w14:paraId="62C42925" w14:textId="77777777" w:rsidR="00D751CE" w:rsidRPr="00DC2ED3" w:rsidRDefault="00030A70" w:rsidP="00D751CE">
            <w:pPr>
              <w:pStyle w:val="z1qcye"/>
              <w:numPr>
                <w:ilvl w:val="0"/>
                <w:numId w:val="34"/>
              </w:numPr>
              <w:spacing w:before="0" w:beforeAutospacing="0" w:after="0" w:afterAutospacing="0"/>
              <w:rPr>
                <w:rStyle w:val="inqyif"/>
                <w:rFonts w:asciiTheme="majorHAnsi" w:hAnsiTheme="majorHAnsi" w:cs="Arial"/>
                <w:sz w:val="22"/>
              </w:rPr>
            </w:pPr>
            <w:r w:rsidRPr="00DC2ED3">
              <w:rPr>
                <w:rStyle w:val="inqyif"/>
                <w:rFonts w:asciiTheme="majorHAnsi" w:eastAsiaTheme="majorEastAsia" w:hAnsiTheme="majorHAnsi" w:cs="Arial"/>
                <w:sz w:val="22"/>
              </w:rPr>
              <w:t>Show understanding by commenting directly on things they are interested in or currently doing during sustained play periods.</w:t>
            </w:r>
          </w:p>
          <w:p w14:paraId="27635E86" w14:textId="77777777" w:rsidR="00D751CE" w:rsidRPr="00DC2ED3" w:rsidRDefault="00D751CE" w:rsidP="00D751CE">
            <w:pPr>
              <w:pStyle w:val="z1qcye"/>
              <w:spacing w:before="0" w:beforeAutospacing="0" w:after="0" w:afterAutospacing="0"/>
              <w:rPr>
                <w:rFonts w:asciiTheme="majorHAnsi" w:hAnsiTheme="majorHAnsi" w:cs="Arial"/>
                <w:sz w:val="22"/>
              </w:rPr>
            </w:pPr>
          </w:p>
          <w:p w14:paraId="4285DEA1" w14:textId="77777777" w:rsidR="00D751CE" w:rsidRPr="00DC2ED3" w:rsidRDefault="00D751CE" w:rsidP="00D751CE">
            <w:pPr>
              <w:pStyle w:val="z1qcye"/>
              <w:spacing w:before="0" w:beforeAutospacing="0" w:after="0" w:afterAutospacing="0"/>
              <w:rPr>
                <w:rFonts w:asciiTheme="majorHAnsi" w:hAnsiTheme="majorHAnsi" w:cs="Arial"/>
                <w:sz w:val="22"/>
              </w:rPr>
            </w:pPr>
          </w:p>
          <w:p w14:paraId="2752006E" w14:textId="77777777" w:rsidR="00D751CE" w:rsidRPr="00DC2ED3" w:rsidRDefault="00D751CE" w:rsidP="00D751CE">
            <w:pPr>
              <w:pStyle w:val="z1qcye"/>
              <w:spacing w:before="0" w:beforeAutospacing="0" w:after="0" w:afterAutospacing="0"/>
              <w:rPr>
                <w:rFonts w:asciiTheme="majorHAnsi" w:hAnsiTheme="majorHAnsi" w:cs="Arial"/>
                <w:sz w:val="22"/>
              </w:rPr>
            </w:pPr>
          </w:p>
          <w:p w14:paraId="3632C968" w14:textId="77777777" w:rsidR="00D751CE" w:rsidRPr="00DC2ED3" w:rsidRDefault="00D751CE" w:rsidP="00D751CE">
            <w:pPr>
              <w:pStyle w:val="z1qcye"/>
              <w:spacing w:before="0" w:beforeAutospacing="0" w:after="0" w:afterAutospacing="0"/>
              <w:rPr>
                <w:rFonts w:asciiTheme="majorHAnsi" w:hAnsiTheme="majorHAnsi" w:cs="Arial"/>
                <w:sz w:val="22"/>
              </w:rPr>
            </w:pPr>
          </w:p>
          <w:p w14:paraId="30EFC128" w14:textId="2BDDE99E" w:rsidR="00D751CE" w:rsidRPr="00DC2ED3" w:rsidRDefault="00D751CE" w:rsidP="00D751CE">
            <w:pPr>
              <w:pStyle w:val="z1qcye"/>
              <w:spacing w:before="0" w:beforeAutospacing="0" w:after="0" w:afterAutospacing="0"/>
              <w:rPr>
                <w:rFonts w:asciiTheme="majorHAnsi" w:hAnsiTheme="majorHAnsi" w:cs="Arial"/>
                <w:sz w:val="22"/>
              </w:rPr>
            </w:pPr>
          </w:p>
          <w:p w14:paraId="607711EB" w14:textId="5565796A" w:rsidR="00D751CE" w:rsidRPr="00DC2ED3" w:rsidRDefault="00D751CE" w:rsidP="00D751CE">
            <w:pPr>
              <w:pStyle w:val="z1qcye"/>
              <w:spacing w:before="0" w:beforeAutospacing="0" w:after="0" w:afterAutospacing="0"/>
              <w:rPr>
                <w:rFonts w:asciiTheme="majorHAnsi" w:hAnsiTheme="majorHAnsi" w:cs="Arial"/>
                <w:sz w:val="22"/>
              </w:rPr>
            </w:pPr>
          </w:p>
        </w:tc>
        <w:tc>
          <w:tcPr>
            <w:tcW w:w="2436" w:type="dxa"/>
            <w:gridSpan w:val="2"/>
          </w:tcPr>
          <w:p w14:paraId="3C244E77" w14:textId="671A1AA5" w:rsidR="00030A70" w:rsidRPr="00DC2ED3" w:rsidRDefault="00030A70" w:rsidP="00030A70">
            <w:pPr>
              <w:pStyle w:val="ListParagraph"/>
              <w:numPr>
                <w:ilvl w:val="0"/>
                <w:numId w:val="27"/>
              </w:numPr>
              <w:rPr>
                <w:rFonts w:asciiTheme="majorHAnsi" w:hAnsiTheme="majorHAnsi"/>
              </w:rPr>
            </w:pPr>
            <w:r w:rsidRPr="00DC2ED3">
              <w:rPr>
                <w:rStyle w:val="inqyif"/>
                <w:rFonts w:asciiTheme="majorHAnsi" w:hAnsiTheme="majorHAnsi" w:cs="Arial"/>
              </w:rPr>
              <w:lastRenderedPageBreak/>
              <w:t>Model active listening behavours during daily registration and carpet times by using visual cues, clear hand signals, and echoing responses.</w:t>
            </w:r>
            <w:r w:rsidRPr="00DC2ED3">
              <w:rPr>
                <w:rFonts w:asciiTheme="majorHAnsi" w:hAnsiTheme="majorHAnsi"/>
              </w:rPr>
              <w:t xml:space="preserve"> </w:t>
            </w:r>
          </w:p>
          <w:p w14:paraId="57E2F03D" w14:textId="7C235B8E" w:rsidR="00030A70" w:rsidRPr="00DC2ED3" w:rsidRDefault="00030A70" w:rsidP="00030A70">
            <w:pPr>
              <w:pStyle w:val="ListParagraph"/>
              <w:numPr>
                <w:ilvl w:val="0"/>
                <w:numId w:val="27"/>
              </w:numPr>
              <w:rPr>
                <w:rFonts w:asciiTheme="majorHAnsi" w:hAnsiTheme="majorHAnsi"/>
              </w:rPr>
            </w:pPr>
            <w:r w:rsidRPr="00DC2ED3">
              <w:rPr>
                <w:rStyle w:val="inqyif"/>
                <w:rFonts w:asciiTheme="majorHAnsi" w:hAnsiTheme="majorHAnsi" w:cs="Arial"/>
              </w:rPr>
              <w:t>Use structured, short-burst sensory hooks and interactive storytelling techniques during daily story times to scaffold attention spans up to three minutes.</w:t>
            </w:r>
            <w:r w:rsidRPr="00DC2ED3">
              <w:rPr>
                <w:rFonts w:asciiTheme="majorHAnsi" w:hAnsiTheme="majorHAnsi"/>
              </w:rPr>
              <w:t xml:space="preserve"> </w:t>
            </w:r>
          </w:p>
          <w:p w14:paraId="72CF8724" w14:textId="75617CC3" w:rsidR="00030A70" w:rsidRPr="00DC2ED3" w:rsidRDefault="00030A70" w:rsidP="00030A70">
            <w:pPr>
              <w:pStyle w:val="ListParagraph"/>
              <w:numPr>
                <w:ilvl w:val="0"/>
                <w:numId w:val="27"/>
              </w:numPr>
              <w:rPr>
                <w:rFonts w:asciiTheme="majorHAnsi" w:hAnsiTheme="majorHAnsi"/>
              </w:rPr>
            </w:pPr>
            <w:r w:rsidRPr="00DC2ED3">
              <w:rPr>
                <w:rStyle w:val="inqyif"/>
                <w:rFonts w:asciiTheme="majorHAnsi" w:hAnsiTheme="majorHAnsi" w:cs="Arial"/>
              </w:rPr>
              <w:t>Explicitly narrate children's play during small group activities to model how to comment on shared interests and acknowledge peer contributions.</w:t>
            </w:r>
          </w:p>
        </w:tc>
        <w:tc>
          <w:tcPr>
            <w:tcW w:w="3961" w:type="dxa"/>
          </w:tcPr>
          <w:p w14:paraId="74A6F059" w14:textId="3496488D" w:rsidR="00030A70" w:rsidRPr="00DC2ED3" w:rsidRDefault="00030A70" w:rsidP="00030A70">
            <w:pPr>
              <w:pStyle w:val="ListParagraph"/>
              <w:numPr>
                <w:ilvl w:val="0"/>
                <w:numId w:val="27"/>
              </w:numPr>
              <w:rPr>
                <w:rFonts w:asciiTheme="majorHAnsi" w:hAnsiTheme="majorHAnsi"/>
              </w:rPr>
            </w:pPr>
            <w:r w:rsidRPr="00DC2ED3">
              <w:rPr>
                <w:rStyle w:val="inqyif"/>
                <w:rFonts w:asciiTheme="majorHAnsi" w:hAnsiTheme="majorHAnsi" w:cs="Arial"/>
              </w:rPr>
              <w:t>Design inviting, quiet communication spaces and reading corners that minimise auditory distractions and encourage small groups to sit and share books together.</w:t>
            </w:r>
          </w:p>
          <w:p w14:paraId="435F89AE" w14:textId="7EEA01EF" w:rsidR="00030A70" w:rsidRPr="00DC2ED3" w:rsidRDefault="00030A70" w:rsidP="00030A70">
            <w:pPr>
              <w:pStyle w:val="ListParagraph"/>
              <w:numPr>
                <w:ilvl w:val="0"/>
                <w:numId w:val="27"/>
              </w:numPr>
              <w:rPr>
                <w:rFonts w:asciiTheme="majorHAnsi" w:hAnsiTheme="majorHAnsi"/>
              </w:rPr>
            </w:pPr>
            <w:r w:rsidRPr="00DC2ED3">
              <w:rPr>
                <w:rStyle w:val="inqyif"/>
                <w:rFonts w:asciiTheme="majorHAnsi" w:hAnsiTheme="majorHAnsi" w:cs="Arial"/>
              </w:rPr>
              <w:t>Structure transition times, tidy-up routines, and outdoor games with consistent verbal cues that require children to stop, listen, and respond to their names.</w:t>
            </w:r>
          </w:p>
          <w:p w14:paraId="3BE55F6E" w14:textId="3A14E50C" w:rsidR="00030A70" w:rsidRPr="00DC2ED3" w:rsidRDefault="00030A70" w:rsidP="00030A70">
            <w:pPr>
              <w:pStyle w:val="ListParagraph"/>
              <w:numPr>
                <w:ilvl w:val="0"/>
                <w:numId w:val="27"/>
              </w:numPr>
              <w:rPr>
                <w:rFonts w:asciiTheme="majorHAnsi" w:hAnsiTheme="majorHAnsi"/>
              </w:rPr>
            </w:pPr>
            <w:r w:rsidRPr="00DC2ED3">
              <w:rPr>
                <w:rStyle w:val="inqyif"/>
                <w:rFonts w:asciiTheme="majorHAnsi" w:hAnsiTheme="majorHAnsi" w:cs="Arial"/>
              </w:rPr>
              <w:t>Provide collaborative resources in the construction and role-play areas that naturally invite children to play alongside one another and sustain attention on shared tasks.</w:t>
            </w:r>
          </w:p>
        </w:tc>
      </w:tr>
      <w:tr w:rsidR="00042626" w:rsidRPr="00DC2ED3" w14:paraId="69BBD1F4" w14:textId="77777777" w:rsidTr="00F91FBA">
        <w:tc>
          <w:tcPr>
            <w:tcW w:w="1826" w:type="dxa"/>
            <w:vMerge/>
            <w:shd w:val="clear" w:color="auto" w:fill="FF0000"/>
          </w:tcPr>
          <w:p w14:paraId="7476CE65" w14:textId="77777777" w:rsidR="00042626" w:rsidRPr="00DC2ED3" w:rsidRDefault="00042626" w:rsidP="00042626">
            <w:pPr>
              <w:rPr>
                <w:rFonts w:asciiTheme="majorHAnsi" w:hAnsiTheme="majorHAnsi"/>
              </w:rPr>
            </w:pPr>
          </w:p>
        </w:tc>
        <w:tc>
          <w:tcPr>
            <w:tcW w:w="2109" w:type="dxa"/>
          </w:tcPr>
          <w:p w14:paraId="7BE80E51" w14:textId="77777777" w:rsidR="00042626" w:rsidRPr="00DC2ED3" w:rsidRDefault="00042626" w:rsidP="00042626">
            <w:pPr>
              <w:rPr>
                <w:rFonts w:asciiTheme="majorHAnsi" w:hAnsiTheme="majorHAnsi"/>
              </w:rPr>
            </w:pPr>
            <w:r w:rsidRPr="00DC2ED3">
              <w:rPr>
                <w:rFonts w:asciiTheme="majorHAnsi" w:eastAsia="Arial" w:hAnsiTheme="majorHAnsi" w:cstheme="minorHAnsi"/>
                <w:b/>
                <w:bCs/>
              </w:rPr>
              <w:t>Speaking</w:t>
            </w:r>
          </w:p>
        </w:tc>
        <w:tc>
          <w:tcPr>
            <w:tcW w:w="4235" w:type="dxa"/>
            <w:gridSpan w:val="4"/>
          </w:tcPr>
          <w:p w14:paraId="67CAA0CA" w14:textId="77777777" w:rsidR="00042626" w:rsidRPr="00DC2ED3" w:rsidRDefault="00042626" w:rsidP="00D751CE">
            <w:pPr>
              <w:rPr>
                <w:rFonts w:asciiTheme="majorHAnsi" w:eastAsia="Arial" w:hAnsiTheme="majorHAnsi" w:cstheme="minorHAnsi"/>
                <w:b/>
              </w:rPr>
            </w:pPr>
            <w:r w:rsidRPr="00DC2ED3">
              <w:rPr>
                <w:rFonts w:asciiTheme="majorHAnsi" w:eastAsia="Arial" w:hAnsiTheme="majorHAnsi" w:cstheme="minorHAnsi"/>
                <w:b/>
              </w:rPr>
              <w:t>Key Learning focus</w:t>
            </w:r>
          </w:p>
          <w:p w14:paraId="238CC108" w14:textId="77777777" w:rsidR="00042626" w:rsidRPr="00DC2ED3" w:rsidRDefault="00042626" w:rsidP="00D751CE">
            <w:pPr>
              <w:rPr>
                <w:rFonts w:asciiTheme="majorHAnsi" w:hAnsiTheme="majorHAnsi"/>
              </w:rPr>
            </w:pPr>
          </w:p>
        </w:tc>
        <w:tc>
          <w:tcPr>
            <w:tcW w:w="2436" w:type="dxa"/>
            <w:gridSpan w:val="2"/>
          </w:tcPr>
          <w:p w14:paraId="551B37F1" w14:textId="6387484A" w:rsidR="00042626" w:rsidRPr="00DC2ED3" w:rsidRDefault="00042626" w:rsidP="00042626">
            <w:pPr>
              <w:rPr>
                <w:rFonts w:asciiTheme="majorHAnsi" w:hAnsiTheme="majorHAnsi"/>
              </w:rPr>
            </w:pPr>
            <w:r w:rsidRPr="00DC2ED3">
              <w:rPr>
                <w:rFonts w:asciiTheme="majorHAnsi" w:hAnsiTheme="majorHAnsi"/>
                <w:b/>
              </w:rPr>
              <w:t>Adult led Strategies</w:t>
            </w:r>
          </w:p>
        </w:tc>
        <w:tc>
          <w:tcPr>
            <w:tcW w:w="3961" w:type="dxa"/>
          </w:tcPr>
          <w:p w14:paraId="344C2F35" w14:textId="57ED26BB" w:rsidR="00042626" w:rsidRPr="00DC2ED3" w:rsidRDefault="00042626" w:rsidP="00042626">
            <w:pPr>
              <w:rPr>
                <w:rFonts w:asciiTheme="majorHAnsi" w:hAnsiTheme="majorHAnsi"/>
              </w:rPr>
            </w:pPr>
            <w:r w:rsidRPr="00DC2ED3">
              <w:rPr>
                <w:rFonts w:asciiTheme="majorHAnsi" w:hAnsiTheme="majorHAnsi"/>
                <w:b/>
              </w:rPr>
              <w:t>Continuous provision and enabling environments</w:t>
            </w:r>
          </w:p>
        </w:tc>
      </w:tr>
      <w:tr w:rsidR="00D20D9D" w:rsidRPr="00DC2ED3" w14:paraId="7702FAF6" w14:textId="77777777" w:rsidTr="00F91FBA">
        <w:trPr>
          <w:trHeight w:val="7515"/>
        </w:trPr>
        <w:tc>
          <w:tcPr>
            <w:tcW w:w="1826" w:type="dxa"/>
            <w:vMerge/>
            <w:shd w:val="clear" w:color="auto" w:fill="FF0000"/>
          </w:tcPr>
          <w:p w14:paraId="10517DA1" w14:textId="77777777" w:rsidR="00D20D9D" w:rsidRPr="00DC2ED3" w:rsidRDefault="00D20D9D" w:rsidP="00042626">
            <w:pPr>
              <w:rPr>
                <w:rFonts w:asciiTheme="majorHAnsi" w:hAnsiTheme="majorHAnsi"/>
              </w:rPr>
            </w:pPr>
          </w:p>
        </w:tc>
        <w:tc>
          <w:tcPr>
            <w:tcW w:w="2109" w:type="dxa"/>
          </w:tcPr>
          <w:p w14:paraId="214D33C0" w14:textId="437B0A98" w:rsidR="00D20D9D" w:rsidRPr="00DC2ED3" w:rsidRDefault="00D20D9D" w:rsidP="00042626">
            <w:pPr>
              <w:rPr>
                <w:rFonts w:asciiTheme="majorHAnsi" w:eastAsia="Arial" w:hAnsiTheme="majorHAnsi" w:cstheme="minorHAnsi"/>
                <w:bCs/>
              </w:rPr>
            </w:pPr>
            <w:r w:rsidRPr="00DC2ED3">
              <w:rPr>
                <w:rFonts w:asciiTheme="majorHAnsi" w:eastAsia="Arial" w:hAnsiTheme="majorHAnsi" w:cstheme="minorHAnsi"/>
                <w:b/>
                <w:bCs/>
                <w:sz w:val="18"/>
              </w:rPr>
              <w:t>SEN considerations-</w:t>
            </w:r>
            <w:r w:rsidRPr="00DC2ED3">
              <w:rPr>
                <w:rFonts w:asciiTheme="majorHAnsi" w:eastAsia="Arial" w:hAnsiTheme="majorHAnsi" w:cstheme="minorHAnsi"/>
                <w:bCs/>
                <w:sz w:val="18"/>
              </w:rPr>
              <w:t xml:space="preserve"> </w:t>
            </w:r>
            <w:r w:rsidRPr="00DC2ED3">
              <w:rPr>
                <w:rFonts w:asciiTheme="majorHAnsi" w:hAnsiTheme="majorHAnsi"/>
                <w:sz w:val="18"/>
              </w:rPr>
              <w:t xml:space="preserve">High-quality first teaching ensures that spoken language targets are fully inclusive and adapted to support individual developmental starting points. Children requiring additional support with early speech, language, or confidence are provided with scaffolded communication opportunities, including the use of visual choice boards, concrete objects of reference, and targeted communication games. Spoken language expectations are tailored to </w:t>
            </w:r>
            <w:r w:rsidRPr="00DC2ED3">
              <w:rPr>
                <w:rFonts w:asciiTheme="majorHAnsi" w:hAnsiTheme="majorHAnsi"/>
                <w:sz w:val="18"/>
                <w:szCs w:val="18"/>
              </w:rPr>
              <w:t>individual needs, with adults utilising direct communication techniques, allowing extended processing time, and using structured play-partner modelling to ensure all children can successfully develop early speech stamina and articulate their thoughts at an appropriate pace.</w:t>
            </w:r>
          </w:p>
        </w:tc>
        <w:tc>
          <w:tcPr>
            <w:tcW w:w="4235" w:type="dxa"/>
            <w:gridSpan w:val="4"/>
          </w:tcPr>
          <w:p w14:paraId="710E6E41" w14:textId="77777777" w:rsidR="00D20D9D" w:rsidRPr="00DC2ED3" w:rsidRDefault="00D20D9D" w:rsidP="00D751CE">
            <w:pPr>
              <w:pStyle w:val="ListParagraph"/>
              <w:numPr>
                <w:ilvl w:val="0"/>
                <w:numId w:val="35"/>
              </w:numPr>
              <w:rPr>
                <w:rFonts w:asciiTheme="majorHAnsi" w:eastAsia="Times New Roman" w:hAnsiTheme="majorHAnsi" w:cs="Times New Roman"/>
                <w:lang w:val="en-GB" w:eastAsia="en-GB"/>
              </w:rPr>
            </w:pPr>
            <w:r w:rsidRPr="00DC2ED3">
              <w:rPr>
                <w:rFonts w:asciiTheme="majorHAnsi" w:eastAsia="Times New Roman" w:hAnsiTheme="majorHAnsi" w:cs="Arial"/>
                <w:lang w:val="en-GB" w:eastAsia="en-GB"/>
              </w:rPr>
              <w:t>Introduce, model, and actively use new vocabulary encountered during daily stories, non-fiction texts, rhymes, and poems within both adult-led sessions and continuous provision.</w:t>
            </w:r>
          </w:p>
          <w:p w14:paraId="22403666" w14:textId="77777777" w:rsidR="00D20D9D" w:rsidRPr="00DC2ED3" w:rsidRDefault="00D20D9D" w:rsidP="00D751CE">
            <w:pPr>
              <w:pStyle w:val="ListParagraph"/>
              <w:numPr>
                <w:ilvl w:val="0"/>
                <w:numId w:val="35"/>
              </w:numPr>
              <w:rPr>
                <w:rFonts w:asciiTheme="majorHAnsi" w:eastAsia="Times New Roman" w:hAnsiTheme="majorHAnsi" w:cs="Times New Roman"/>
                <w:lang w:val="en-GB" w:eastAsia="en-GB"/>
              </w:rPr>
            </w:pPr>
            <w:r w:rsidRPr="00DC2ED3">
              <w:rPr>
                <w:rFonts w:asciiTheme="majorHAnsi" w:eastAsia="Times New Roman" w:hAnsiTheme="majorHAnsi" w:cs="Arial"/>
                <w:lang w:val="en-GB" w:eastAsia="en-GB"/>
              </w:rPr>
              <w:t>Formulate and speak a simple sentence consisting of more than four words to communicate a thought, need, or idea.</w:t>
            </w:r>
          </w:p>
          <w:p w14:paraId="05AE2346" w14:textId="77777777" w:rsidR="00D20D9D" w:rsidRPr="00DC2ED3" w:rsidRDefault="00D20D9D" w:rsidP="00D751CE">
            <w:pPr>
              <w:pStyle w:val="ListParagraph"/>
              <w:numPr>
                <w:ilvl w:val="0"/>
                <w:numId w:val="35"/>
              </w:numPr>
              <w:rPr>
                <w:rFonts w:asciiTheme="majorHAnsi" w:eastAsia="Times New Roman" w:hAnsiTheme="majorHAnsi" w:cs="Times New Roman"/>
                <w:lang w:val="en-GB" w:eastAsia="en-GB"/>
              </w:rPr>
            </w:pPr>
            <w:r w:rsidRPr="00DC2ED3">
              <w:rPr>
                <w:rFonts w:asciiTheme="majorHAnsi" w:eastAsia="Times New Roman" w:hAnsiTheme="majorHAnsi" w:cs="Arial"/>
                <w:lang w:val="en-GB" w:eastAsia="en-GB"/>
              </w:rPr>
              <w:t>Consistently use the polite markers "please" and "thank you" when asking for objects, resources, or support, with gentle adult prompting.</w:t>
            </w:r>
          </w:p>
          <w:p w14:paraId="0C39985D" w14:textId="77777777" w:rsidR="00D20D9D" w:rsidRPr="00DC2ED3" w:rsidRDefault="00D20D9D" w:rsidP="00D751CE">
            <w:pPr>
              <w:pStyle w:val="ListParagraph"/>
              <w:numPr>
                <w:ilvl w:val="0"/>
                <w:numId w:val="35"/>
              </w:numPr>
              <w:rPr>
                <w:rFonts w:asciiTheme="majorHAnsi" w:eastAsia="Times New Roman" w:hAnsiTheme="majorHAnsi" w:cs="Times New Roman"/>
                <w:lang w:val="en-GB" w:eastAsia="en-GB"/>
              </w:rPr>
            </w:pPr>
            <w:r w:rsidRPr="00DC2ED3">
              <w:rPr>
                <w:rFonts w:asciiTheme="majorHAnsi" w:eastAsia="Times New Roman" w:hAnsiTheme="majorHAnsi" w:cs="Arial"/>
                <w:lang w:val="en-GB" w:eastAsia="en-GB"/>
              </w:rPr>
              <w:t>Demonstrate early grammatical accuracy by using the present tense correctly during immediate discussions and descriptions of play.</w:t>
            </w:r>
          </w:p>
          <w:p w14:paraId="662F08B9" w14:textId="77777777" w:rsidR="00D20D9D" w:rsidRPr="00DC2ED3" w:rsidRDefault="00D20D9D" w:rsidP="00D751CE">
            <w:pPr>
              <w:pStyle w:val="ListParagraph"/>
              <w:numPr>
                <w:ilvl w:val="0"/>
                <w:numId w:val="35"/>
              </w:numPr>
              <w:rPr>
                <w:rFonts w:asciiTheme="majorHAnsi" w:eastAsia="Times New Roman" w:hAnsiTheme="majorHAnsi" w:cs="Times New Roman"/>
                <w:lang w:val="en-GB" w:eastAsia="en-GB"/>
              </w:rPr>
            </w:pPr>
            <w:r w:rsidRPr="00DC2ED3">
              <w:rPr>
                <w:rFonts w:asciiTheme="majorHAnsi" w:eastAsia="Times New Roman" w:hAnsiTheme="majorHAnsi" w:cs="Arial"/>
                <w:lang w:val="en-GB" w:eastAsia="en-GB"/>
              </w:rPr>
              <w:t>Begin to identify and use the correct personal pronouns when speaking about themselves and their peers.</w:t>
            </w:r>
          </w:p>
          <w:p w14:paraId="29C71150" w14:textId="7F366E36" w:rsidR="00D20D9D" w:rsidRPr="00DC2ED3" w:rsidRDefault="00D20D9D" w:rsidP="00D751CE">
            <w:pPr>
              <w:pStyle w:val="ListParagraph"/>
              <w:numPr>
                <w:ilvl w:val="0"/>
                <w:numId w:val="35"/>
              </w:numPr>
              <w:rPr>
                <w:rFonts w:asciiTheme="majorHAnsi" w:eastAsia="Times New Roman" w:hAnsiTheme="majorHAnsi" w:cs="Times New Roman"/>
                <w:lang w:val="en-GB" w:eastAsia="en-GB"/>
              </w:rPr>
            </w:pPr>
            <w:r w:rsidRPr="00DC2ED3">
              <w:rPr>
                <w:rFonts w:asciiTheme="majorHAnsi" w:eastAsia="Times New Roman" w:hAnsiTheme="majorHAnsi" w:cs="Arial"/>
                <w:lang w:val="en-GB" w:eastAsia="en-GB"/>
              </w:rPr>
              <w:t>Participate in the collective oral retelling of familiar stories, rhymes, and poems through exact structural repetition, such as confidently completing the final word of a sentence or a rhyming couplet.</w:t>
            </w:r>
          </w:p>
        </w:tc>
        <w:tc>
          <w:tcPr>
            <w:tcW w:w="2436" w:type="dxa"/>
            <w:gridSpan w:val="2"/>
          </w:tcPr>
          <w:p w14:paraId="4DDCEDEB" w14:textId="77777777" w:rsidR="00D20D9D" w:rsidRPr="00DC2ED3" w:rsidRDefault="00D20D9D" w:rsidP="00D751CE">
            <w:pPr>
              <w:pStyle w:val="ListParagraph"/>
              <w:numPr>
                <w:ilvl w:val="0"/>
                <w:numId w:val="35"/>
              </w:numPr>
              <w:rPr>
                <w:rFonts w:asciiTheme="majorHAnsi" w:eastAsia="Times New Roman" w:hAnsiTheme="majorHAnsi" w:cs="Arial"/>
                <w:lang w:val="en-GB" w:eastAsia="en-GB"/>
              </w:rPr>
            </w:pPr>
            <w:r w:rsidRPr="00DC2ED3">
              <w:rPr>
                <w:rFonts w:asciiTheme="majorHAnsi" w:eastAsia="Times New Roman" w:hAnsiTheme="majorHAnsi" w:cs="Arial"/>
                <w:lang w:val="en-GB" w:eastAsia="en-GB"/>
              </w:rPr>
              <w:t>Model high-quality Standard English during all classroom interactions, explicitly highlighting target vocabulary, accurate present-tense verbs, and correct pronoun usage.</w:t>
            </w:r>
          </w:p>
          <w:p w14:paraId="2039F361" w14:textId="77777777" w:rsidR="00D20D9D" w:rsidRPr="00DC2ED3" w:rsidRDefault="00D20D9D" w:rsidP="00D751CE">
            <w:pPr>
              <w:pStyle w:val="ListParagraph"/>
              <w:numPr>
                <w:ilvl w:val="0"/>
                <w:numId w:val="35"/>
              </w:numPr>
              <w:rPr>
                <w:rFonts w:asciiTheme="majorHAnsi" w:eastAsia="Times New Roman" w:hAnsiTheme="majorHAnsi" w:cs="Arial"/>
                <w:lang w:val="en-GB" w:eastAsia="en-GB"/>
              </w:rPr>
            </w:pPr>
            <w:r w:rsidRPr="00DC2ED3">
              <w:rPr>
                <w:rFonts w:asciiTheme="majorHAnsi" w:eastAsia="Times New Roman" w:hAnsiTheme="majorHAnsi" w:cs="Arial"/>
                <w:lang w:val="en-GB" w:eastAsia="en-GB"/>
              </w:rPr>
              <w:t>Embed predictable, repetitive structural templates during shared story times, pausing intentionally to allow children to collectively chorally complete lines or familiar phrases.</w:t>
            </w:r>
          </w:p>
          <w:p w14:paraId="54EFE541" w14:textId="0DE4DE89" w:rsidR="00D20D9D" w:rsidRPr="00DC2ED3" w:rsidRDefault="00D20D9D" w:rsidP="00D751CE">
            <w:pPr>
              <w:pStyle w:val="ListParagraph"/>
              <w:numPr>
                <w:ilvl w:val="0"/>
                <w:numId w:val="35"/>
              </w:numPr>
              <w:rPr>
                <w:rFonts w:asciiTheme="majorHAnsi" w:eastAsia="Times New Roman" w:hAnsiTheme="majorHAnsi" w:cs="Arial"/>
                <w:lang w:val="en-GB" w:eastAsia="en-GB"/>
              </w:rPr>
            </w:pPr>
            <w:r w:rsidRPr="00DC2ED3">
              <w:rPr>
                <w:rFonts w:asciiTheme="majorHAnsi" w:eastAsia="Times New Roman" w:hAnsiTheme="majorHAnsi" w:cs="Arial"/>
                <w:lang w:val="en-GB" w:eastAsia="en-GB"/>
              </w:rPr>
              <w:t>Implement structured verbal scaffolding during snack times, registration, and group activities to gently guide and expect the use of polite phrases and multi-word sentences.</w:t>
            </w:r>
          </w:p>
        </w:tc>
        <w:tc>
          <w:tcPr>
            <w:tcW w:w="3961" w:type="dxa"/>
          </w:tcPr>
          <w:p w14:paraId="6590D374" w14:textId="77777777" w:rsidR="00D20D9D" w:rsidRPr="00DC2ED3" w:rsidRDefault="00D20D9D" w:rsidP="00042626">
            <w:pPr>
              <w:pStyle w:val="ListParagraph"/>
              <w:numPr>
                <w:ilvl w:val="0"/>
                <w:numId w:val="29"/>
              </w:numPr>
              <w:rPr>
                <w:rFonts w:asciiTheme="majorHAnsi" w:eastAsia="Times New Roman" w:hAnsiTheme="majorHAnsi" w:cs="Arial"/>
                <w:lang w:val="en-GB" w:eastAsia="en-GB"/>
              </w:rPr>
            </w:pPr>
            <w:r w:rsidRPr="00DC2ED3">
              <w:rPr>
                <w:rFonts w:asciiTheme="majorHAnsi" w:eastAsia="Times New Roman" w:hAnsiTheme="majorHAnsi" w:cs="Arial"/>
                <w:lang w:val="en-GB" w:eastAsia="en-GB"/>
              </w:rPr>
              <w:t>Resource the role-play, small world, and outdoor areas with evocative props linked directly to the "Super Six" core texts, enticing children to use new vocabulary and retell familiar narratives during independent play.</w:t>
            </w:r>
          </w:p>
          <w:p w14:paraId="000CFF88" w14:textId="77777777" w:rsidR="00D20D9D" w:rsidRPr="00DC2ED3" w:rsidRDefault="00D20D9D" w:rsidP="00042626">
            <w:pPr>
              <w:pStyle w:val="ListParagraph"/>
              <w:numPr>
                <w:ilvl w:val="0"/>
                <w:numId w:val="29"/>
              </w:numPr>
              <w:rPr>
                <w:rFonts w:asciiTheme="majorHAnsi" w:eastAsia="Times New Roman" w:hAnsiTheme="majorHAnsi" w:cs="Arial"/>
                <w:lang w:val="en-GB" w:eastAsia="en-GB"/>
              </w:rPr>
            </w:pPr>
            <w:r w:rsidRPr="00DC2ED3">
              <w:rPr>
                <w:rFonts w:asciiTheme="majorHAnsi" w:eastAsia="Times New Roman" w:hAnsiTheme="majorHAnsi" w:cs="Arial"/>
                <w:lang w:val="en-GB" w:eastAsia="en-GB"/>
              </w:rPr>
              <w:t>Design interactive speaking stations, phone zones, and puppet theatres that explicitly encourage children to practice forming simple multi-word sentences and using pronouns with their peers.</w:t>
            </w:r>
          </w:p>
          <w:p w14:paraId="123ADB7D" w14:textId="5546DD05" w:rsidR="00D20D9D" w:rsidRPr="00DC2ED3" w:rsidRDefault="00D20D9D" w:rsidP="00042626">
            <w:pPr>
              <w:pStyle w:val="ListParagraph"/>
              <w:numPr>
                <w:ilvl w:val="0"/>
                <w:numId w:val="29"/>
              </w:numPr>
              <w:rPr>
                <w:rFonts w:asciiTheme="majorHAnsi" w:eastAsia="Times New Roman" w:hAnsiTheme="majorHAnsi" w:cs="Arial"/>
                <w:lang w:val="en-GB" w:eastAsia="en-GB"/>
              </w:rPr>
            </w:pPr>
            <w:r w:rsidRPr="00DC2ED3">
              <w:rPr>
                <w:rFonts w:asciiTheme="majorHAnsi" w:eastAsia="Times New Roman" w:hAnsiTheme="majorHAnsi" w:cs="Arial"/>
                <w:lang w:val="en-GB" w:eastAsia="en-GB"/>
              </w:rPr>
              <w:t>Establish a language-rich, low-pressure communication environment across all provision areas where adults observe child-led play and tactfully repeat and expand upon child utterances to model correct tense and structure.</w:t>
            </w:r>
          </w:p>
        </w:tc>
      </w:tr>
      <w:tr w:rsidR="00D20D9D" w:rsidRPr="00DC2ED3" w14:paraId="635C256A" w14:textId="77777777" w:rsidTr="00F91FBA">
        <w:trPr>
          <w:trHeight w:val="840"/>
        </w:trPr>
        <w:tc>
          <w:tcPr>
            <w:tcW w:w="1826" w:type="dxa"/>
            <w:vMerge/>
            <w:shd w:val="clear" w:color="auto" w:fill="FF0000"/>
          </w:tcPr>
          <w:p w14:paraId="6646A4BB" w14:textId="77777777" w:rsidR="00D20D9D" w:rsidRPr="00DC2ED3" w:rsidRDefault="00D20D9D" w:rsidP="00D20D9D">
            <w:pPr>
              <w:rPr>
                <w:rFonts w:asciiTheme="majorHAnsi" w:hAnsiTheme="majorHAnsi"/>
              </w:rPr>
            </w:pPr>
          </w:p>
        </w:tc>
        <w:tc>
          <w:tcPr>
            <w:tcW w:w="2109" w:type="dxa"/>
          </w:tcPr>
          <w:p w14:paraId="72E3FD6E" w14:textId="77777777" w:rsidR="00D20D9D" w:rsidRPr="00DC2ED3" w:rsidRDefault="00D20D9D" w:rsidP="00D20D9D">
            <w:pPr>
              <w:rPr>
                <w:rFonts w:asciiTheme="majorHAnsi" w:eastAsia="Arial" w:hAnsiTheme="majorHAnsi" w:cstheme="minorHAnsi"/>
                <w:b/>
                <w:bCs/>
                <w:sz w:val="18"/>
              </w:rPr>
            </w:pPr>
            <w:r w:rsidRPr="00DC2ED3">
              <w:rPr>
                <w:rFonts w:asciiTheme="majorHAnsi" w:eastAsia="Arial" w:hAnsiTheme="majorHAnsi" w:cstheme="minorHAnsi"/>
                <w:b/>
                <w:bCs/>
                <w:sz w:val="18"/>
              </w:rPr>
              <w:t xml:space="preserve">Abstract Vocabulary </w:t>
            </w:r>
          </w:p>
          <w:p w14:paraId="1EB1115F" w14:textId="77777777" w:rsidR="00D20D9D" w:rsidRPr="00DC2ED3" w:rsidRDefault="00D20D9D" w:rsidP="00D20D9D">
            <w:pPr>
              <w:rPr>
                <w:rFonts w:asciiTheme="majorHAnsi" w:eastAsia="Arial" w:hAnsiTheme="majorHAnsi" w:cstheme="minorHAnsi"/>
                <w:b/>
                <w:bCs/>
                <w:sz w:val="18"/>
              </w:rPr>
            </w:pPr>
          </w:p>
          <w:p w14:paraId="3F2A8E5F" w14:textId="21E2EF32" w:rsidR="00D20D9D" w:rsidRPr="00DC2ED3" w:rsidRDefault="00D20D9D" w:rsidP="00D20D9D">
            <w:pPr>
              <w:rPr>
                <w:rFonts w:asciiTheme="majorHAnsi" w:eastAsia="Arial" w:hAnsiTheme="majorHAnsi" w:cstheme="minorHAnsi"/>
                <w:b/>
                <w:bCs/>
                <w:sz w:val="18"/>
              </w:rPr>
            </w:pPr>
            <w:r w:rsidRPr="00DC2ED3">
              <w:rPr>
                <w:rFonts w:asciiTheme="majorHAnsi" w:eastAsia="Arial" w:hAnsiTheme="majorHAnsi" w:cstheme="minorHAnsi"/>
                <w:b/>
                <w:bCs/>
                <w:sz w:val="18"/>
              </w:rPr>
              <w:t>Level 3/4</w:t>
            </w:r>
          </w:p>
        </w:tc>
        <w:tc>
          <w:tcPr>
            <w:tcW w:w="10632" w:type="dxa"/>
            <w:gridSpan w:val="7"/>
          </w:tcPr>
          <w:p w14:paraId="03796674" w14:textId="4406BB59" w:rsidR="00D20D9D" w:rsidRPr="00DC2ED3" w:rsidRDefault="00D20D9D" w:rsidP="00D20D9D">
            <w:pPr>
              <w:pStyle w:val="ListParagraph"/>
              <w:ind w:left="360"/>
              <w:rPr>
                <w:rFonts w:asciiTheme="majorHAnsi" w:eastAsia="Times New Roman" w:hAnsiTheme="majorHAnsi" w:cs="Arial"/>
                <w:lang w:val="en-GB" w:eastAsia="en-GB"/>
              </w:rPr>
            </w:pPr>
            <w:r w:rsidRPr="00DC2ED3">
              <w:rPr>
                <w:rFonts w:asciiTheme="majorHAnsi" w:eastAsia="Arial" w:hAnsiTheme="majorHAnsi" w:cstheme="minorHAnsi"/>
                <w:b/>
              </w:rPr>
              <w:t>Quality</w:t>
            </w:r>
            <w:r w:rsidRPr="00DC2ED3">
              <w:rPr>
                <w:rFonts w:asciiTheme="majorHAnsi" w:eastAsia="Arial" w:hAnsiTheme="majorHAnsi" w:cstheme="minorHAnsi"/>
              </w:rPr>
              <w:t xml:space="preserve"> - different, new, very / </w:t>
            </w:r>
            <w:r w:rsidRPr="00DC2ED3">
              <w:rPr>
                <w:rFonts w:asciiTheme="majorHAnsi" w:eastAsia="Arial" w:hAnsiTheme="majorHAnsi" w:cstheme="minorHAnsi"/>
                <w:i/>
              </w:rPr>
              <w:t>almost old</w:t>
            </w:r>
            <w:r w:rsidRPr="00DC2ED3">
              <w:rPr>
                <w:rFonts w:asciiTheme="majorHAnsi" w:eastAsia="Arial" w:hAnsiTheme="majorHAnsi" w:cstheme="minorHAnsi"/>
              </w:rPr>
              <w:br/>
            </w:r>
            <w:r w:rsidRPr="00DC2ED3">
              <w:rPr>
                <w:rFonts w:asciiTheme="majorHAnsi" w:eastAsia="Arial" w:hAnsiTheme="majorHAnsi" w:cstheme="minorHAnsi"/>
                <w:b/>
              </w:rPr>
              <w:t xml:space="preserve">Colour </w:t>
            </w:r>
            <w:r w:rsidRPr="00DC2ED3">
              <w:rPr>
                <w:rFonts w:asciiTheme="majorHAnsi" w:eastAsia="Arial" w:hAnsiTheme="majorHAnsi" w:cstheme="minorHAnsi"/>
              </w:rPr>
              <w:t xml:space="preserve">- colour, orange, pink, purple/ </w:t>
            </w:r>
            <w:r w:rsidRPr="00DC2ED3">
              <w:rPr>
                <w:rFonts w:asciiTheme="majorHAnsi" w:eastAsia="Arial" w:hAnsiTheme="majorHAnsi" w:cstheme="minorHAnsi"/>
                <w:i/>
              </w:rPr>
              <w:t>dark/er, light/er, plain, striped</w:t>
            </w:r>
            <w:r w:rsidRPr="00DC2ED3">
              <w:rPr>
                <w:rFonts w:asciiTheme="majorHAnsi" w:eastAsia="Arial" w:hAnsiTheme="majorHAnsi" w:cstheme="minorHAnsi"/>
                <w:i/>
              </w:rPr>
              <w:br/>
            </w:r>
            <w:r w:rsidRPr="00DC2ED3">
              <w:rPr>
                <w:rFonts w:asciiTheme="majorHAnsi" w:eastAsia="Arial" w:hAnsiTheme="majorHAnsi" w:cstheme="minorHAnsi"/>
                <w:b/>
              </w:rPr>
              <w:t>Texture</w:t>
            </w:r>
            <w:r w:rsidRPr="00DC2ED3">
              <w:rPr>
                <w:rFonts w:asciiTheme="majorHAnsi" w:eastAsia="Arial" w:hAnsiTheme="majorHAnsi" w:cstheme="minorHAnsi"/>
              </w:rPr>
              <w:t xml:space="preserve"> – furry, rough, smooth, warm </w:t>
            </w:r>
            <w:r w:rsidRPr="00DC2ED3">
              <w:rPr>
                <w:rFonts w:asciiTheme="majorHAnsi" w:eastAsia="Arial" w:hAnsiTheme="majorHAnsi" w:cstheme="minorHAnsi"/>
                <w:i/>
              </w:rPr>
              <w:t>(No level 4)</w:t>
            </w:r>
            <w:r w:rsidRPr="00DC2ED3">
              <w:rPr>
                <w:rFonts w:asciiTheme="majorHAnsi" w:eastAsia="Arial" w:hAnsiTheme="majorHAnsi" w:cstheme="minorHAnsi"/>
              </w:rPr>
              <w:br/>
            </w:r>
            <w:r w:rsidRPr="00DC2ED3">
              <w:rPr>
                <w:rFonts w:asciiTheme="majorHAnsi" w:eastAsia="Arial" w:hAnsiTheme="majorHAnsi" w:cstheme="minorHAnsi"/>
                <w:b/>
              </w:rPr>
              <w:t>Sound</w:t>
            </w:r>
            <w:r w:rsidRPr="00DC2ED3">
              <w:rPr>
                <w:rFonts w:asciiTheme="majorHAnsi" w:eastAsia="Arial" w:hAnsiTheme="majorHAnsi" w:cstheme="minorHAnsi"/>
              </w:rPr>
              <w:t xml:space="preserve"> – (no level 3) </w:t>
            </w:r>
            <w:r w:rsidRPr="00DC2ED3">
              <w:rPr>
                <w:rFonts w:asciiTheme="majorHAnsi" w:eastAsia="Arial" w:hAnsiTheme="majorHAnsi" w:cstheme="minorHAnsi"/>
                <w:i/>
              </w:rPr>
              <w:t>high, low</w:t>
            </w:r>
            <w:r w:rsidRPr="00DC2ED3">
              <w:rPr>
                <w:rFonts w:asciiTheme="majorHAnsi" w:eastAsia="Arial" w:hAnsiTheme="majorHAnsi" w:cstheme="minorHAnsi"/>
              </w:rPr>
              <w:br/>
            </w:r>
            <w:r w:rsidRPr="00DC2ED3">
              <w:rPr>
                <w:rFonts w:asciiTheme="majorHAnsi" w:eastAsia="Arial" w:hAnsiTheme="majorHAnsi" w:cstheme="minorHAnsi"/>
                <w:b/>
              </w:rPr>
              <w:t>Shape</w:t>
            </w:r>
            <w:r w:rsidRPr="00DC2ED3">
              <w:rPr>
                <w:rFonts w:asciiTheme="majorHAnsi" w:eastAsia="Arial" w:hAnsiTheme="majorHAnsi" w:cstheme="minorHAnsi"/>
              </w:rPr>
              <w:t xml:space="preserve"> – cross, triangle / </w:t>
            </w:r>
            <w:r w:rsidRPr="00DC2ED3">
              <w:rPr>
                <w:rFonts w:asciiTheme="majorHAnsi" w:eastAsia="Arial" w:hAnsiTheme="majorHAnsi" w:cstheme="minorHAnsi"/>
                <w:i/>
              </w:rPr>
              <w:t>corner, rectangle, curved, shape, diamond, slant, slope, oval, straight</w:t>
            </w:r>
            <w:r w:rsidRPr="00DC2ED3">
              <w:rPr>
                <w:rFonts w:asciiTheme="majorHAnsi" w:eastAsia="Arial" w:hAnsiTheme="majorHAnsi" w:cstheme="minorHAnsi"/>
              </w:rPr>
              <w:t xml:space="preserve"> </w:t>
            </w:r>
            <w:r w:rsidRPr="00DC2ED3">
              <w:rPr>
                <w:rFonts w:asciiTheme="majorHAnsi" w:eastAsia="Arial" w:hAnsiTheme="majorHAnsi" w:cstheme="minorHAnsi"/>
              </w:rPr>
              <w:br/>
            </w:r>
            <w:r w:rsidRPr="00DC2ED3">
              <w:rPr>
                <w:rFonts w:asciiTheme="majorHAnsi" w:eastAsia="Arial" w:hAnsiTheme="majorHAnsi" w:cstheme="minorHAnsi"/>
                <w:b/>
              </w:rPr>
              <w:lastRenderedPageBreak/>
              <w:t xml:space="preserve">Size </w:t>
            </w:r>
            <w:r w:rsidRPr="00DC2ED3">
              <w:rPr>
                <w:rFonts w:asciiTheme="majorHAnsi" w:eastAsia="Arial" w:hAnsiTheme="majorHAnsi" w:cstheme="minorHAnsi"/>
              </w:rPr>
              <w:t>– large, bigger, light, fattest, short, heaviest, tall, longest, thin, smallest/</w:t>
            </w:r>
            <w:r w:rsidRPr="00DC2ED3">
              <w:rPr>
                <w:rFonts w:asciiTheme="majorHAnsi" w:eastAsia="Arial" w:hAnsiTheme="majorHAnsi" w:cstheme="minorHAnsi"/>
                <w:i/>
              </w:rPr>
              <w:t>deep, fatter, lightest, narrow, heaviest, shortest, shallow, longer, tallest, thick, smaller, thinnest, wide, largest</w:t>
            </w:r>
            <w:r w:rsidRPr="00DC2ED3">
              <w:rPr>
                <w:rFonts w:asciiTheme="majorHAnsi" w:eastAsia="Arial" w:hAnsiTheme="majorHAnsi" w:cstheme="minorHAnsi"/>
                <w:i/>
              </w:rPr>
              <w:br/>
            </w:r>
            <w:r w:rsidRPr="00DC2ED3">
              <w:rPr>
                <w:rFonts w:asciiTheme="majorHAnsi" w:eastAsia="Arial" w:hAnsiTheme="majorHAnsi" w:cstheme="minorHAnsi"/>
                <w:b/>
              </w:rPr>
              <w:t xml:space="preserve">Movement </w:t>
            </w:r>
            <w:r w:rsidRPr="00DC2ED3">
              <w:rPr>
                <w:rFonts w:asciiTheme="majorHAnsi" w:eastAsia="Arial" w:hAnsiTheme="majorHAnsi" w:cstheme="minorHAnsi"/>
              </w:rPr>
              <w:t>– (no level 3) jerky, smooth</w:t>
            </w:r>
            <w:r w:rsidRPr="00DC2ED3">
              <w:rPr>
                <w:rFonts w:asciiTheme="majorHAnsi" w:eastAsia="Arial" w:hAnsiTheme="majorHAnsi" w:cstheme="minorHAnsi"/>
              </w:rPr>
              <w:br/>
            </w:r>
            <w:r w:rsidRPr="00DC2ED3">
              <w:rPr>
                <w:rFonts w:asciiTheme="majorHAnsi" w:eastAsia="Arial" w:hAnsiTheme="majorHAnsi" w:cstheme="minorHAnsi"/>
                <w:b/>
              </w:rPr>
              <w:t>Quantity</w:t>
            </w:r>
            <w:r w:rsidRPr="00DC2ED3">
              <w:rPr>
                <w:rFonts w:asciiTheme="majorHAnsi" w:eastAsia="Arial" w:hAnsiTheme="majorHAnsi" w:cstheme="minorHAnsi"/>
              </w:rPr>
              <w:t xml:space="preserve"> – about, half, other, both, most, every, nearly, few, only/each, less, plenty, enough, much, several, equal, none, unequal, fewest, part, whole</w:t>
            </w:r>
            <w:r w:rsidRPr="00DC2ED3">
              <w:rPr>
                <w:rFonts w:asciiTheme="majorHAnsi" w:eastAsia="Arial" w:hAnsiTheme="majorHAnsi" w:cstheme="minorHAnsi"/>
              </w:rPr>
              <w:br/>
            </w:r>
            <w:r w:rsidRPr="00DC2ED3">
              <w:rPr>
                <w:rFonts w:asciiTheme="majorHAnsi" w:eastAsia="Arial" w:hAnsiTheme="majorHAnsi" w:cstheme="minorHAnsi"/>
                <w:b/>
              </w:rPr>
              <w:t>Space</w:t>
            </w:r>
            <w:r w:rsidRPr="00DC2ED3">
              <w:rPr>
                <w:rFonts w:asciiTheme="majorHAnsi" w:eastAsia="Arial" w:hAnsiTheme="majorHAnsi" w:cstheme="minorHAnsi"/>
              </w:rPr>
              <w:t xml:space="preserve"> – back, backwards, low, beside, middle, between, in, side, far, together, front, towards/ </w:t>
            </w:r>
            <w:r w:rsidRPr="00DC2ED3">
              <w:rPr>
                <w:rFonts w:asciiTheme="majorHAnsi" w:eastAsia="Arial" w:hAnsiTheme="majorHAnsi" w:cstheme="minorHAnsi"/>
                <w:i/>
              </w:rPr>
              <w:t>high, above, row, across, sideways, against, upright, apart, below, facing</w:t>
            </w:r>
            <w:r w:rsidRPr="00DC2ED3">
              <w:rPr>
                <w:rFonts w:asciiTheme="majorHAnsi" w:eastAsia="Arial" w:hAnsiTheme="majorHAnsi" w:cstheme="minorHAnsi"/>
                <w:i/>
              </w:rPr>
              <w:br/>
            </w:r>
            <w:r w:rsidRPr="00DC2ED3">
              <w:rPr>
                <w:rFonts w:asciiTheme="majorHAnsi" w:eastAsia="Arial" w:hAnsiTheme="majorHAnsi" w:cstheme="minorHAnsi"/>
                <w:b/>
              </w:rPr>
              <w:t>Time</w:t>
            </w:r>
            <w:r w:rsidRPr="00DC2ED3">
              <w:rPr>
                <w:rFonts w:asciiTheme="majorHAnsi" w:eastAsia="Arial" w:hAnsiTheme="majorHAnsi" w:cstheme="minorHAnsi"/>
              </w:rPr>
              <w:t xml:space="preserve"> – always, before, later, yesterday/ </w:t>
            </w:r>
            <w:r w:rsidRPr="00DC2ED3">
              <w:rPr>
                <w:rFonts w:asciiTheme="majorHAnsi" w:eastAsia="Arial" w:hAnsiTheme="majorHAnsi" w:cstheme="minorHAnsi"/>
                <w:i/>
              </w:rPr>
              <w:t>early, sometimes, late, tomorrow, never, twice, once</w:t>
            </w:r>
            <w:r w:rsidRPr="00DC2ED3">
              <w:rPr>
                <w:rFonts w:asciiTheme="majorHAnsi" w:eastAsia="Arial" w:hAnsiTheme="majorHAnsi" w:cstheme="minorHAnsi"/>
              </w:rPr>
              <w:br/>
            </w:r>
            <w:r w:rsidRPr="00DC2ED3">
              <w:rPr>
                <w:rFonts w:asciiTheme="majorHAnsi" w:eastAsia="Arial" w:hAnsiTheme="majorHAnsi" w:cstheme="minorHAnsi"/>
                <w:b/>
              </w:rPr>
              <w:t>Number</w:t>
            </w:r>
            <w:r w:rsidRPr="00DC2ED3">
              <w:rPr>
                <w:rFonts w:asciiTheme="majorHAnsi" w:eastAsia="Arial" w:hAnsiTheme="majorHAnsi" w:cstheme="minorHAnsi"/>
              </w:rPr>
              <w:t xml:space="preserve"> – number, second, third, last / </w:t>
            </w:r>
            <w:r w:rsidRPr="00DC2ED3">
              <w:rPr>
                <w:rFonts w:asciiTheme="majorHAnsi" w:eastAsia="Arial" w:hAnsiTheme="majorHAnsi" w:cstheme="minorHAnsi"/>
                <w:i/>
              </w:rPr>
              <w:t>(no level 4)</w:t>
            </w:r>
            <w:r w:rsidRPr="00DC2ED3">
              <w:rPr>
                <w:rFonts w:asciiTheme="majorHAnsi" w:eastAsia="Arial" w:hAnsiTheme="majorHAnsi" w:cstheme="minorHAnsi"/>
              </w:rPr>
              <w:br/>
            </w:r>
            <w:r w:rsidRPr="00DC2ED3">
              <w:rPr>
                <w:rFonts w:asciiTheme="majorHAnsi" w:eastAsia="Arial" w:hAnsiTheme="majorHAnsi" w:cstheme="minorHAnsi"/>
                <w:b/>
              </w:rPr>
              <w:t>Personal Qualities</w:t>
            </w:r>
            <w:r w:rsidRPr="00DC2ED3">
              <w:rPr>
                <w:rFonts w:asciiTheme="majorHAnsi" w:eastAsia="Arial" w:hAnsiTheme="majorHAnsi" w:cstheme="minorHAnsi"/>
              </w:rPr>
              <w:t xml:space="preserve"> – cross, frightened, kind, thirsty/ </w:t>
            </w:r>
            <w:r w:rsidRPr="00DC2ED3">
              <w:rPr>
                <w:rFonts w:asciiTheme="majorHAnsi" w:eastAsia="Arial" w:hAnsiTheme="majorHAnsi" w:cstheme="minorHAnsi"/>
                <w:i/>
              </w:rPr>
              <w:t>clever, excited, pleased, unkind</w:t>
            </w:r>
            <w:r w:rsidRPr="00DC2ED3">
              <w:rPr>
                <w:rFonts w:asciiTheme="majorHAnsi" w:eastAsia="Arial" w:hAnsiTheme="majorHAnsi" w:cstheme="minorHAnsi"/>
              </w:rPr>
              <w:t xml:space="preserve"> </w:t>
            </w:r>
          </w:p>
        </w:tc>
      </w:tr>
      <w:tr w:rsidR="00D20D9D" w:rsidRPr="00DC2ED3" w14:paraId="6ACBFB53" w14:textId="0095F70C" w:rsidTr="00F91FBA">
        <w:trPr>
          <w:trHeight w:val="2082"/>
        </w:trPr>
        <w:tc>
          <w:tcPr>
            <w:tcW w:w="1826" w:type="dxa"/>
            <w:vMerge/>
            <w:shd w:val="clear" w:color="auto" w:fill="FF0000"/>
          </w:tcPr>
          <w:p w14:paraId="65726557" w14:textId="77777777" w:rsidR="00D20D9D" w:rsidRPr="00DC2ED3" w:rsidRDefault="00D20D9D" w:rsidP="00D20D9D">
            <w:pPr>
              <w:rPr>
                <w:rFonts w:asciiTheme="majorHAnsi" w:hAnsiTheme="majorHAnsi"/>
              </w:rPr>
            </w:pPr>
          </w:p>
        </w:tc>
        <w:tc>
          <w:tcPr>
            <w:tcW w:w="2109" w:type="dxa"/>
          </w:tcPr>
          <w:p w14:paraId="70A6A36D" w14:textId="77777777" w:rsidR="00D20D9D" w:rsidRPr="00DC2ED3" w:rsidRDefault="00D20D9D" w:rsidP="00D20D9D">
            <w:pPr>
              <w:rPr>
                <w:rFonts w:asciiTheme="majorHAnsi" w:hAnsiTheme="majorHAnsi"/>
              </w:rPr>
            </w:pPr>
            <w:r w:rsidRPr="00DC2ED3">
              <w:rPr>
                <w:rFonts w:asciiTheme="majorHAnsi" w:hAnsiTheme="majorHAnsi"/>
              </w:rPr>
              <w:t>Poems, Rhymes &amp; Songs</w:t>
            </w:r>
          </w:p>
          <w:p w14:paraId="43D89139" w14:textId="77777777" w:rsidR="00D20D9D" w:rsidRPr="00DC2ED3" w:rsidRDefault="00D20D9D" w:rsidP="00D20D9D">
            <w:pPr>
              <w:rPr>
                <w:rFonts w:asciiTheme="majorHAnsi" w:hAnsiTheme="majorHAnsi"/>
              </w:rPr>
            </w:pPr>
          </w:p>
          <w:p w14:paraId="6647FEAA" w14:textId="77777777" w:rsidR="00D20D9D" w:rsidRPr="00DC2ED3" w:rsidRDefault="00D20D9D" w:rsidP="00D20D9D">
            <w:pPr>
              <w:rPr>
                <w:rFonts w:asciiTheme="majorHAnsi" w:hAnsiTheme="majorHAnsi"/>
              </w:rPr>
            </w:pPr>
            <w:r w:rsidRPr="00DC2ED3">
              <w:rPr>
                <w:rFonts w:asciiTheme="majorHAnsi" w:hAnsiTheme="majorHAnsi"/>
              </w:rPr>
              <w:t>Super Six Rhymes</w:t>
            </w:r>
          </w:p>
        </w:tc>
        <w:tc>
          <w:tcPr>
            <w:tcW w:w="2967" w:type="dxa"/>
            <w:gridSpan w:val="2"/>
          </w:tcPr>
          <w:p w14:paraId="6AF763D5" w14:textId="12953999" w:rsidR="00D20D9D" w:rsidRPr="00DC2ED3" w:rsidRDefault="00D20D9D" w:rsidP="00D20D9D">
            <w:pPr>
              <w:rPr>
                <w:rFonts w:asciiTheme="majorHAnsi" w:eastAsia="Arial" w:hAnsiTheme="majorHAnsi" w:cstheme="minorHAnsi"/>
              </w:rPr>
            </w:pPr>
            <w:r w:rsidRPr="00DC2ED3">
              <w:rPr>
                <w:rFonts w:asciiTheme="majorHAnsi" w:eastAsia="Arial" w:hAnsiTheme="majorHAnsi" w:cstheme="minorHAnsi"/>
              </w:rPr>
              <w:t>If you are happy and you know it</w:t>
            </w:r>
            <w:r w:rsidRPr="00DC2ED3">
              <w:rPr>
                <w:rFonts w:asciiTheme="majorHAnsi" w:eastAsia="Arial" w:hAnsiTheme="majorHAnsi" w:cstheme="minorHAnsi"/>
              </w:rPr>
              <w:br/>
              <w:t xml:space="preserve">I’m a little teapot </w:t>
            </w:r>
          </w:p>
          <w:p w14:paraId="2FBDC283" w14:textId="77777777" w:rsidR="00D20D9D" w:rsidRPr="00DC2ED3" w:rsidRDefault="00D20D9D" w:rsidP="00D20D9D">
            <w:pPr>
              <w:rPr>
                <w:rFonts w:asciiTheme="majorHAnsi" w:eastAsia="Arial" w:hAnsiTheme="majorHAnsi" w:cstheme="minorHAnsi"/>
              </w:rPr>
            </w:pPr>
            <w:r w:rsidRPr="00DC2ED3">
              <w:rPr>
                <w:rFonts w:asciiTheme="majorHAnsi" w:eastAsia="Arial" w:hAnsiTheme="majorHAnsi" w:cstheme="minorHAnsi"/>
              </w:rPr>
              <w:t xml:space="preserve">Dingle Dangle scarecrow </w:t>
            </w:r>
          </w:p>
          <w:p w14:paraId="1DDBF73B" w14:textId="77777777" w:rsidR="00D20D9D" w:rsidRPr="00DC2ED3" w:rsidRDefault="00D20D9D" w:rsidP="00D20D9D">
            <w:pPr>
              <w:rPr>
                <w:rFonts w:asciiTheme="majorHAnsi" w:eastAsia="Arial" w:hAnsiTheme="majorHAnsi" w:cstheme="minorHAnsi"/>
              </w:rPr>
            </w:pPr>
            <w:r w:rsidRPr="00DC2ED3">
              <w:rPr>
                <w:rFonts w:asciiTheme="majorHAnsi" w:eastAsia="Arial" w:hAnsiTheme="majorHAnsi" w:cstheme="minorHAnsi"/>
              </w:rPr>
              <w:t xml:space="preserve">Miss Polly had a dolly </w:t>
            </w:r>
          </w:p>
          <w:p w14:paraId="1AA84B88" w14:textId="77777777" w:rsidR="00D20D9D" w:rsidRPr="00DC2ED3" w:rsidRDefault="00D20D9D" w:rsidP="00D20D9D">
            <w:pPr>
              <w:rPr>
                <w:rFonts w:asciiTheme="majorHAnsi" w:eastAsia="Arial" w:hAnsiTheme="majorHAnsi" w:cstheme="minorHAnsi"/>
              </w:rPr>
            </w:pPr>
            <w:r w:rsidRPr="00DC2ED3">
              <w:rPr>
                <w:rFonts w:asciiTheme="majorHAnsi" w:eastAsia="Arial" w:hAnsiTheme="majorHAnsi" w:cstheme="minorHAnsi"/>
              </w:rPr>
              <w:t xml:space="preserve">Jack and Jill went up the hill </w:t>
            </w:r>
          </w:p>
          <w:p w14:paraId="507670A3" w14:textId="4566639E" w:rsidR="00D20D9D" w:rsidRPr="00DC2ED3" w:rsidRDefault="00D20D9D" w:rsidP="00D20D9D">
            <w:pPr>
              <w:rPr>
                <w:rFonts w:asciiTheme="majorHAnsi" w:hAnsiTheme="majorHAnsi"/>
              </w:rPr>
            </w:pPr>
            <w:r w:rsidRPr="00DC2ED3">
              <w:rPr>
                <w:rFonts w:asciiTheme="majorHAnsi" w:hAnsiTheme="majorHAnsi"/>
              </w:rPr>
              <w:t>Five current buns</w:t>
            </w:r>
          </w:p>
        </w:tc>
        <w:tc>
          <w:tcPr>
            <w:tcW w:w="7665" w:type="dxa"/>
            <w:gridSpan w:val="5"/>
          </w:tcPr>
          <w:p w14:paraId="343D9E94" w14:textId="77C57403" w:rsidR="00D20D9D" w:rsidRPr="00DC2ED3" w:rsidRDefault="00D20D9D" w:rsidP="00D20D9D">
            <w:pPr>
              <w:rPr>
                <w:rFonts w:asciiTheme="majorHAnsi" w:hAnsiTheme="majorHAnsi"/>
                <w:sz w:val="17"/>
                <w:szCs w:val="17"/>
              </w:rPr>
            </w:pPr>
            <w:r w:rsidRPr="00DC2ED3">
              <w:rPr>
                <w:rFonts w:asciiTheme="majorHAnsi" w:hAnsiTheme="majorHAnsi"/>
                <w:sz w:val="17"/>
                <w:szCs w:val="17"/>
              </w:rPr>
              <w:t>Our chosen nursery rhymes and songs serve as essential tools for early development during the initial transition into school. Songs such as If you are happy and you know it and Dingle Dangle scarecrow provide valuable opportunities for emotional regulation, physical coordination, and active impulse control through gross motor movements. Narrative rhymes like Miss Polly had a dolly and Jack and Jill went up the hill build early working memory, introducing simple character sequencing and community helper themes that align with our wider project. Finally, mathematical songs like Five currant buns offer a practical, engaging foundation for counting backwards and understanding subtraction within our daily routine.</w:t>
            </w:r>
          </w:p>
          <w:p w14:paraId="14332628" w14:textId="77777777" w:rsidR="00D20D9D" w:rsidRPr="00DC2ED3" w:rsidRDefault="00D20D9D" w:rsidP="00D20D9D">
            <w:pPr>
              <w:rPr>
                <w:rFonts w:asciiTheme="majorHAnsi" w:hAnsiTheme="majorHAnsi"/>
              </w:rPr>
            </w:pPr>
          </w:p>
        </w:tc>
      </w:tr>
      <w:tr w:rsidR="00766877" w:rsidRPr="00DC2ED3" w14:paraId="5D1EB2EB" w14:textId="229BA33C" w:rsidTr="00F91FBA">
        <w:tc>
          <w:tcPr>
            <w:tcW w:w="1826" w:type="dxa"/>
            <w:vMerge w:val="restart"/>
            <w:shd w:val="clear" w:color="auto" w:fill="0070C0"/>
            <w:textDirection w:val="btLr"/>
          </w:tcPr>
          <w:p w14:paraId="6C7E70B5" w14:textId="22FD5F4D" w:rsidR="00766877" w:rsidRPr="00DC2ED3" w:rsidRDefault="00766877" w:rsidP="00B34CED">
            <w:pPr>
              <w:ind w:left="113" w:right="113"/>
              <w:jc w:val="center"/>
              <w:rPr>
                <w:rFonts w:asciiTheme="majorHAnsi" w:eastAsia="Arial" w:hAnsiTheme="majorHAnsi" w:cstheme="minorHAnsi"/>
                <w:b/>
                <w:bCs/>
                <w:sz w:val="32"/>
                <w:szCs w:val="32"/>
              </w:rPr>
            </w:pPr>
            <w:r w:rsidRPr="00DC2ED3">
              <w:rPr>
                <w:rFonts w:asciiTheme="majorHAnsi" w:eastAsia="Arial" w:hAnsiTheme="majorHAnsi" w:cstheme="minorHAnsi"/>
                <w:b/>
                <w:bCs/>
                <w:sz w:val="32"/>
                <w:szCs w:val="32"/>
              </w:rPr>
              <w:t>Prime Area: Personal, Social, and Emotional Development</w:t>
            </w:r>
          </w:p>
        </w:tc>
        <w:tc>
          <w:tcPr>
            <w:tcW w:w="2109" w:type="dxa"/>
          </w:tcPr>
          <w:p w14:paraId="49B6BA4D" w14:textId="77777777" w:rsidR="00766877" w:rsidRPr="00DC2ED3" w:rsidRDefault="00766877" w:rsidP="00D20D9D">
            <w:pPr>
              <w:jc w:val="center"/>
              <w:rPr>
                <w:rFonts w:asciiTheme="majorHAnsi" w:hAnsiTheme="majorHAnsi"/>
                <w:b/>
              </w:rPr>
            </w:pPr>
            <w:r w:rsidRPr="00DC2ED3">
              <w:rPr>
                <w:rFonts w:asciiTheme="majorHAnsi" w:hAnsiTheme="majorHAnsi"/>
                <w:b/>
              </w:rPr>
              <w:t>JIGSAW Focus</w:t>
            </w:r>
          </w:p>
          <w:p w14:paraId="02160134" w14:textId="77777777" w:rsidR="00766877" w:rsidRPr="00DC2ED3" w:rsidRDefault="00766877" w:rsidP="00D20D9D">
            <w:pPr>
              <w:jc w:val="center"/>
              <w:rPr>
                <w:rFonts w:asciiTheme="majorHAnsi" w:hAnsiTheme="majorHAnsi"/>
                <w:b/>
              </w:rPr>
            </w:pPr>
          </w:p>
          <w:p w14:paraId="2138EA94" w14:textId="77777777" w:rsidR="00766877" w:rsidRPr="00DC2ED3" w:rsidRDefault="00766877" w:rsidP="00D20D9D">
            <w:pPr>
              <w:jc w:val="center"/>
              <w:rPr>
                <w:rFonts w:asciiTheme="majorHAnsi" w:hAnsiTheme="majorHAnsi"/>
              </w:rPr>
            </w:pPr>
            <w:r w:rsidRPr="00DC2ED3">
              <w:rPr>
                <w:rFonts w:asciiTheme="majorHAnsi" w:hAnsiTheme="majorHAnsi"/>
                <w:b/>
              </w:rPr>
              <w:t>Being Me in My World</w:t>
            </w:r>
            <w:r w:rsidRPr="00DC2ED3">
              <w:rPr>
                <w:rFonts w:asciiTheme="majorHAnsi" w:hAnsiTheme="majorHAnsi"/>
              </w:rPr>
              <w:t xml:space="preserve"> </w:t>
            </w:r>
          </w:p>
        </w:tc>
        <w:tc>
          <w:tcPr>
            <w:tcW w:w="6671" w:type="dxa"/>
            <w:gridSpan w:val="6"/>
          </w:tcPr>
          <w:p w14:paraId="308CAFC4" w14:textId="77777777" w:rsidR="00766877" w:rsidRPr="00DC2ED3" w:rsidRDefault="00766877" w:rsidP="00D20D9D">
            <w:pPr>
              <w:rPr>
                <w:rFonts w:asciiTheme="majorHAnsi" w:eastAsia="Arial" w:hAnsiTheme="majorHAnsi" w:cstheme="minorHAnsi"/>
                <w:b/>
              </w:rPr>
            </w:pPr>
            <w:r w:rsidRPr="00DC2ED3">
              <w:rPr>
                <w:rFonts w:asciiTheme="majorHAnsi" w:eastAsia="Arial" w:hAnsiTheme="majorHAnsi" w:cstheme="minorHAnsi"/>
                <w:b/>
              </w:rPr>
              <w:t>Being Me in My World</w:t>
            </w:r>
          </w:p>
          <w:p w14:paraId="203FBB30" w14:textId="77777777" w:rsidR="00766877" w:rsidRPr="00DC2ED3" w:rsidRDefault="00766877" w:rsidP="00D20D9D">
            <w:pPr>
              <w:rPr>
                <w:rFonts w:asciiTheme="majorHAnsi" w:eastAsia="Arial" w:hAnsiTheme="majorHAnsi" w:cstheme="minorHAnsi"/>
                <w:bCs/>
              </w:rPr>
            </w:pPr>
          </w:p>
          <w:p w14:paraId="47FCD0C4" w14:textId="77777777" w:rsidR="00766877" w:rsidRPr="00DC2ED3" w:rsidRDefault="00766877" w:rsidP="00D20D9D">
            <w:pPr>
              <w:rPr>
                <w:rFonts w:asciiTheme="majorHAnsi" w:eastAsia="Arial" w:hAnsiTheme="majorHAnsi" w:cstheme="minorHAnsi"/>
                <w:b/>
              </w:rPr>
            </w:pPr>
            <w:r w:rsidRPr="00DC2ED3">
              <w:rPr>
                <w:rFonts w:asciiTheme="majorHAnsi" w:eastAsia="Arial" w:hAnsiTheme="majorHAnsi" w:cstheme="minorHAnsi"/>
                <w:b/>
              </w:rPr>
              <w:t xml:space="preserve">Taught Knowledge </w:t>
            </w:r>
          </w:p>
          <w:p w14:paraId="48E1CF1C" w14:textId="77777777" w:rsidR="00766877" w:rsidRPr="00DC2ED3" w:rsidRDefault="00766877" w:rsidP="00D20D9D">
            <w:pPr>
              <w:pStyle w:val="TableParagraph"/>
              <w:numPr>
                <w:ilvl w:val="0"/>
                <w:numId w:val="36"/>
              </w:numPr>
              <w:rPr>
                <w:rFonts w:asciiTheme="majorHAnsi" w:hAnsiTheme="majorHAnsi" w:cstheme="minorHAnsi"/>
                <w:bCs/>
              </w:rPr>
            </w:pPr>
            <w:r w:rsidRPr="00DC2ED3">
              <w:rPr>
                <w:rFonts w:asciiTheme="majorHAnsi" w:hAnsiTheme="majorHAnsi" w:cstheme="minorHAnsi"/>
                <w:bCs/>
              </w:rPr>
              <w:t>Know they have a right to learn and play, safely and happily</w:t>
            </w:r>
          </w:p>
          <w:p w14:paraId="19D35232" w14:textId="77777777" w:rsidR="00766877" w:rsidRPr="00DC2ED3" w:rsidRDefault="00766877" w:rsidP="00D20D9D">
            <w:pPr>
              <w:pStyle w:val="TableParagraph"/>
              <w:numPr>
                <w:ilvl w:val="0"/>
                <w:numId w:val="36"/>
              </w:numPr>
              <w:rPr>
                <w:rFonts w:asciiTheme="majorHAnsi" w:hAnsiTheme="majorHAnsi" w:cstheme="minorHAnsi"/>
                <w:bCs/>
              </w:rPr>
            </w:pPr>
            <w:r w:rsidRPr="00DC2ED3">
              <w:rPr>
                <w:rFonts w:asciiTheme="majorHAnsi" w:hAnsiTheme="majorHAnsi" w:cstheme="minorHAnsi"/>
                <w:bCs/>
              </w:rPr>
              <w:t xml:space="preserve">Know that some people are different from themselves </w:t>
            </w:r>
          </w:p>
          <w:p w14:paraId="5B0506A7" w14:textId="77777777" w:rsidR="00766877" w:rsidRPr="00DC2ED3" w:rsidRDefault="00766877" w:rsidP="00D20D9D">
            <w:pPr>
              <w:pStyle w:val="TableParagraph"/>
              <w:numPr>
                <w:ilvl w:val="0"/>
                <w:numId w:val="36"/>
              </w:numPr>
              <w:rPr>
                <w:rFonts w:asciiTheme="majorHAnsi" w:hAnsiTheme="majorHAnsi" w:cstheme="minorHAnsi"/>
                <w:bCs/>
              </w:rPr>
            </w:pPr>
            <w:r w:rsidRPr="00DC2ED3">
              <w:rPr>
                <w:rFonts w:asciiTheme="majorHAnsi" w:hAnsiTheme="majorHAnsi" w:cstheme="minorHAnsi"/>
                <w:bCs/>
              </w:rPr>
              <w:t>Know that hands can be used kindly and unkindly</w:t>
            </w:r>
          </w:p>
          <w:p w14:paraId="6ADD213D" w14:textId="77777777" w:rsidR="00766877" w:rsidRPr="00DC2ED3" w:rsidRDefault="00766877" w:rsidP="00D20D9D">
            <w:pPr>
              <w:pStyle w:val="TableParagraph"/>
              <w:ind w:left="0"/>
              <w:rPr>
                <w:rFonts w:asciiTheme="majorHAnsi" w:hAnsiTheme="majorHAnsi" w:cstheme="minorHAnsi"/>
                <w:bCs/>
              </w:rPr>
            </w:pPr>
          </w:p>
          <w:p w14:paraId="40510291" w14:textId="77777777" w:rsidR="00766877" w:rsidRPr="00DC2ED3" w:rsidRDefault="00766877" w:rsidP="00D20D9D">
            <w:pPr>
              <w:pStyle w:val="TableParagraph"/>
              <w:ind w:left="0"/>
              <w:rPr>
                <w:rFonts w:asciiTheme="majorHAnsi" w:hAnsiTheme="majorHAnsi" w:cstheme="minorHAnsi"/>
                <w:b/>
              </w:rPr>
            </w:pPr>
            <w:r w:rsidRPr="00DC2ED3">
              <w:rPr>
                <w:rFonts w:asciiTheme="majorHAnsi" w:hAnsiTheme="majorHAnsi" w:cstheme="minorHAnsi"/>
                <w:b/>
              </w:rPr>
              <w:t xml:space="preserve">Social and emotional skills </w:t>
            </w:r>
          </w:p>
          <w:p w14:paraId="7EDC539B" w14:textId="77777777" w:rsidR="00766877" w:rsidRPr="00DC2ED3" w:rsidRDefault="00766877" w:rsidP="00D20D9D">
            <w:pPr>
              <w:pStyle w:val="TableParagraph"/>
              <w:numPr>
                <w:ilvl w:val="0"/>
                <w:numId w:val="37"/>
              </w:numPr>
              <w:rPr>
                <w:rFonts w:asciiTheme="majorHAnsi" w:hAnsiTheme="majorHAnsi" w:cstheme="minorHAnsi"/>
                <w:bCs/>
              </w:rPr>
            </w:pPr>
            <w:r w:rsidRPr="00DC2ED3">
              <w:rPr>
                <w:rFonts w:asciiTheme="majorHAnsi" w:hAnsiTheme="majorHAnsi" w:cstheme="minorHAnsi"/>
                <w:bCs/>
              </w:rPr>
              <w:t>Identify feelings associated with belonging</w:t>
            </w:r>
          </w:p>
          <w:p w14:paraId="658066D4" w14:textId="77777777" w:rsidR="00766877" w:rsidRPr="00DC2ED3" w:rsidRDefault="00766877" w:rsidP="00D20D9D">
            <w:pPr>
              <w:pStyle w:val="TableParagraph"/>
              <w:numPr>
                <w:ilvl w:val="0"/>
                <w:numId w:val="37"/>
              </w:numPr>
              <w:rPr>
                <w:rFonts w:asciiTheme="majorHAnsi" w:hAnsiTheme="majorHAnsi" w:cstheme="minorHAnsi"/>
                <w:bCs/>
              </w:rPr>
            </w:pPr>
            <w:r w:rsidRPr="00DC2ED3">
              <w:rPr>
                <w:rFonts w:asciiTheme="majorHAnsi" w:hAnsiTheme="majorHAnsi" w:cstheme="minorHAnsi"/>
                <w:bCs/>
              </w:rPr>
              <w:t>Skills to play co-operatively with others</w:t>
            </w:r>
          </w:p>
          <w:p w14:paraId="09F5C73C" w14:textId="77777777" w:rsidR="00766877" w:rsidRPr="00DC2ED3" w:rsidRDefault="00766877" w:rsidP="00D20D9D">
            <w:pPr>
              <w:pStyle w:val="TableParagraph"/>
              <w:numPr>
                <w:ilvl w:val="0"/>
                <w:numId w:val="37"/>
              </w:numPr>
              <w:rPr>
                <w:rFonts w:asciiTheme="majorHAnsi" w:hAnsiTheme="majorHAnsi" w:cstheme="minorHAnsi"/>
                <w:bCs/>
              </w:rPr>
            </w:pPr>
            <w:r w:rsidRPr="00DC2ED3">
              <w:rPr>
                <w:rFonts w:asciiTheme="majorHAnsi" w:hAnsiTheme="majorHAnsi" w:cstheme="minorHAnsi"/>
                <w:bCs/>
              </w:rPr>
              <w:t>Be able to consider others’ feelings</w:t>
            </w:r>
          </w:p>
          <w:p w14:paraId="345C89C9" w14:textId="77777777" w:rsidR="00766877" w:rsidRPr="00DC2ED3" w:rsidRDefault="00766877" w:rsidP="00D20D9D">
            <w:pPr>
              <w:rPr>
                <w:rFonts w:asciiTheme="majorHAnsi" w:hAnsiTheme="majorHAnsi"/>
              </w:rPr>
            </w:pPr>
          </w:p>
        </w:tc>
        <w:tc>
          <w:tcPr>
            <w:tcW w:w="3961" w:type="dxa"/>
          </w:tcPr>
          <w:p w14:paraId="15B1BBDD" w14:textId="0CFCA42E" w:rsidR="00766877" w:rsidRPr="00DC2ED3" w:rsidRDefault="00766877" w:rsidP="00D20D9D">
            <w:pPr>
              <w:rPr>
                <w:rFonts w:asciiTheme="majorHAnsi" w:hAnsiTheme="majorHAnsi"/>
                <w:b/>
              </w:rPr>
            </w:pPr>
            <w:r w:rsidRPr="00DC2ED3">
              <w:rPr>
                <w:rFonts w:asciiTheme="majorHAnsi" w:hAnsiTheme="majorHAnsi"/>
                <w:b/>
              </w:rPr>
              <w:t>Jigsaw Vocabulary-</w:t>
            </w:r>
          </w:p>
          <w:p w14:paraId="5333219F" w14:textId="77777777" w:rsidR="00766877" w:rsidRPr="00DC2ED3" w:rsidRDefault="00766877" w:rsidP="00D20D9D">
            <w:pPr>
              <w:rPr>
                <w:rFonts w:asciiTheme="majorHAnsi" w:hAnsiTheme="majorHAnsi"/>
                <w:b/>
              </w:rPr>
            </w:pPr>
          </w:p>
          <w:p w14:paraId="47D1E8DF" w14:textId="5E80C46E" w:rsidR="00766877" w:rsidRPr="00DC2ED3" w:rsidRDefault="00766877" w:rsidP="00D20D9D">
            <w:pPr>
              <w:rPr>
                <w:rFonts w:asciiTheme="majorHAnsi" w:hAnsiTheme="majorHAnsi"/>
              </w:rPr>
            </w:pPr>
            <w:r w:rsidRPr="00DC2ED3">
              <w:rPr>
                <w:rFonts w:asciiTheme="majorHAnsi" w:hAnsiTheme="majorHAnsi" w:cstheme="minorHAnsi"/>
              </w:rPr>
              <w:t>Kind, Gentle, Friend, Similar(ity), Different, Rights, Responsibilities, Feelings, Angry, Happy, Excited, Nervous, Sharing, Taking Turns</w:t>
            </w:r>
          </w:p>
        </w:tc>
      </w:tr>
      <w:tr w:rsidR="00766877" w:rsidRPr="00DC2ED3" w14:paraId="7C4E2938" w14:textId="77777777" w:rsidTr="00F91FBA">
        <w:trPr>
          <w:trHeight w:val="312"/>
        </w:trPr>
        <w:tc>
          <w:tcPr>
            <w:tcW w:w="1826" w:type="dxa"/>
            <w:vMerge/>
            <w:shd w:val="clear" w:color="auto" w:fill="0070C0"/>
          </w:tcPr>
          <w:p w14:paraId="7DC2C579" w14:textId="77777777" w:rsidR="00766877" w:rsidRPr="00DC2ED3" w:rsidRDefault="00766877" w:rsidP="00D20D9D">
            <w:pPr>
              <w:rPr>
                <w:rFonts w:asciiTheme="majorHAnsi" w:hAnsiTheme="majorHAnsi"/>
              </w:rPr>
            </w:pPr>
          </w:p>
        </w:tc>
        <w:tc>
          <w:tcPr>
            <w:tcW w:w="2109" w:type="dxa"/>
          </w:tcPr>
          <w:p w14:paraId="5BAB604E" w14:textId="08815BB5" w:rsidR="00766877" w:rsidRPr="00DC2ED3" w:rsidRDefault="00766877" w:rsidP="00D20D9D">
            <w:pPr>
              <w:rPr>
                <w:rFonts w:asciiTheme="majorHAnsi" w:hAnsiTheme="majorHAnsi"/>
                <w:b/>
              </w:rPr>
            </w:pPr>
            <w:r w:rsidRPr="00DC2ED3">
              <w:rPr>
                <w:rFonts w:asciiTheme="majorHAnsi" w:hAnsiTheme="majorHAnsi"/>
                <w:b/>
              </w:rPr>
              <w:t>Self-Regulation</w:t>
            </w:r>
          </w:p>
          <w:p w14:paraId="16E9135F" w14:textId="7373CB80" w:rsidR="00766877" w:rsidRPr="00DC2ED3" w:rsidRDefault="00766877" w:rsidP="00D20D9D">
            <w:pPr>
              <w:rPr>
                <w:rFonts w:asciiTheme="majorHAnsi" w:hAnsiTheme="majorHAnsi"/>
                <w:b/>
              </w:rPr>
            </w:pPr>
          </w:p>
        </w:tc>
        <w:tc>
          <w:tcPr>
            <w:tcW w:w="4235" w:type="dxa"/>
            <w:gridSpan w:val="4"/>
          </w:tcPr>
          <w:p w14:paraId="7BBB1089" w14:textId="6D1483B4" w:rsidR="00766877" w:rsidRPr="00DC2ED3" w:rsidRDefault="00766877" w:rsidP="00D20D9D">
            <w:pPr>
              <w:rPr>
                <w:rFonts w:asciiTheme="majorHAnsi" w:hAnsiTheme="majorHAnsi"/>
                <w:b/>
              </w:rPr>
            </w:pPr>
            <w:r w:rsidRPr="00DC2ED3">
              <w:rPr>
                <w:rFonts w:asciiTheme="majorHAnsi" w:hAnsiTheme="majorHAnsi"/>
                <w:b/>
              </w:rPr>
              <w:t>Key Learning Focus</w:t>
            </w:r>
          </w:p>
          <w:p w14:paraId="23831E1D" w14:textId="77777777" w:rsidR="00766877" w:rsidRPr="00DC2ED3" w:rsidRDefault="00766877" w:rsidP="00D20D9D">
            <w:pPr>
              <w:rPr>
                <w:rFonts w:asciiTheme="majorHAnsi" w:hAnsiTheme="majorHAnsi"/>
              </w:rPr>
            </w:pPr>
          </w:p>
        </w:tc>
        <w:tc>
          <w:tcPr>
            <w:tcW w:w="2436" w:type="dxa"/>
            <w:gridSpan w:val="2"/>
          </w:tcPr>
          <w:p w14:paraId="63D418EF" w14:textId="474441EE" w:rsidR="00766877" w:rsidRPr="00DC2ED3" w:rsidRDefault="00766877" w:rsidP="00D20D9D">
            <w:pPr>
              <w:rPr>
                <w:rFonts w:asciiTheme="majorHAnsi" w:hAnsiTheme="majorHAnsi"/>
              </w:rPr>
            </w:pPr>
            <w:r w:rsidRPr="00DC2ED3">
              <w:rPr>
                <w:rFonts w:asciiTheme="majorHAnsi" w:hAnsiTheme="majorHAnsi"/>
                <w:b/>
              </w:rPr>
              <w:t>Adult led Strategies</w:t>
            </w:r>
          </w:p>
        </w:tc>
        <w:tc>
          <w:tcPr>
            <w:tcW w:w="3961" w:type="dxa"/>
          </w:tcPr>
          <w:p w14:paraId="38645643" w14:textId="20A224F9" w:rsidR="00766877" w:rsidRPr="00DC2ED3" w:rsidRDefault="00766877" w:rsidP="00D20D9D">
            <w:pPr>
              <w:rPr>
                <w:rFonts w:asciiTheme="majorHAnsi" w:hAnsiTheme="majorHAnsi"/>
              </w:rPr>
            </w:pPr>
            <w:r w:rsidRPr="00DC2ED3">
              <w:rPr>
                <w:rFonts w:asciiTheme="majorHAnsi" w:hAnsiTheme="majorHAnsi"/>
                <w:b/>
              </w:rPr>
              <w:t>Continuous provision and enabling environments</w:t>
            </w:r>
          </w:p>
        </w:tc>
      </w:tr>
      <w:tr w:rsidR="00766877" w:rsidRPr="00DC2ED3" w14:paraId="1CCF6F25" w14:textId="77777777" w:rsidTr="00F91FBA">
        <w:trPr>
          <w:trHeight w:val="492"/>
        </w:trPr>
        <w:tc>
          <w:tcPr>
            <w:tcW w:w="1826" w:type="dxa"/>
            <w:vMerge/>
            <w:shd w:val="clear" w:color="auto" w:fill="0070C0"/>
          </w:tcPr>
          <w:p w14:paraId="588FDA62" w14:textId="77777777" w:rsidR="00766877" w:rsidRPr="00DC2ED3" w:rsidRDefault="00766877" w:rsidP="00D20D9D">
            <w:pPr>
              <w:rPr>
                <w:rFonts w:asciiTheme="majorHAnsi" w:hAnsiTheme="majorHAnsi"/>
              </w:rPr>
            </w:pPr>
          </w:p>
        </w:tc>
        <w:tc>
          <w:tcPr>
            <w:tcW w:w="2109" w:type="dxa"/>
          </w:tcPr>
          <w:p w14:paraId="03879B00" w14:textId="69B45878" w:rsidR="00766877" w:rsidRPr="00DC2ED3" w:rsidRDefault="00766877" w:rsidP="00D20D9D">
            <w:pPr>
              <w:rPr>
                <w:rFonts w:asciiTheme="majorHAnsi" w:hAnsiTheme="majorHAnsi"/>
                <w:b/>
                <w:sz w:val="18"/>
              </w:rPr>
            </w:pPr>
            <w:r w:rsidRPr="00DC2ED3">
              <w:rPr>
                <w:rFonts w:asciiTheme="majorHAnsi" w:hAnsiTheme="majorHAnsi"/>
                <w:b/>
                <w:sz w:val="18"/>
              </w:rPr>
              <w:t>SEND Considerations-</w:t>
            </w:r>
          </w:p>
          <w:p w14:paraId="21B9D0A6" w14:textId="5E4E3D3F" w:rsidR="00766877" w:rsidRPr="00DC2ED3" w:rsidRDefault="00766877" w:rsidP="00D20D9D">
            <w:pPr>
              <w:rPr>
                <w:rFonts w:asciiTheme="majorHAnsi" w:hAnsiTheme="majorHAnsi"/>
                <w:sz w:val="18"/>
              </w:rPr>
            </w:pPr>
            <w:r w:rsidRPr="00DC2ED3">
              <w:rPr>
                <w:rFonts w:asciiTheme="majorHAnsi" w:hAnsiTheme="majorHAnsi"/>
                <w:sz w:val="18"/>
              </w:rPr>
              <w:t xml:space="preserve">To support children with Special Educational Needs (SEN) with their self-regulation, we use simple and practical steps to help them feel safe. We use individual "Now and </w:t>
            </w:r>
            <w:r w:rsidRPr="00DC2ED3">
              <w:rPr>
                <w:rFonts w:asciiTheme="majorHAnsi" w:hAnsiTheme="majorHAnsi"/>
                <w:sz w:val="18"/>
              </w:rPr>
              <w:lastRenderedPageBreak/>
              <w:t>Next" boards and visual pictures to show them exactly what is happening next. This helps reduce their worry during changes in the day. When giving directions, we use very short sentences and simple keywords on a 1-to-1 basis. For children who get overwhelmed when the main classroom gets too busy or loud, we use the Garden Room. This is our school's special regulation zone. It provides a quiet, low-stress space with sensory toys to help children calm down and feel ready to play again.</w:t>
            </w:r>
          </w:p>
        </w:tc>
        <w:tc>
          <w:tcPr>
            <w:tcW w:w="4235" w:type="dxa"/>
            <w:gridSpan w:val="4"/>
          </w:tcPr>
          <w:p w14:paraId="43CE8142" w14:textId="749BA02B" w:rsidR="00766877" w:rsidRPr="00DC2ED3" w:rsidRDefault="00766877" w:rsidP="00D20D9D">
            <w:pPr>
              <w:rPr>
                <w:rFonts w:asciiTheme="majorHAnsi" w:hAnsiTheme="majorHAnsi"/>
              </w:rPr>
            </w:pPr>
            <w:r w:rsidRPr="00DC2ED3">
              <w:rPr>
                <w:rFonts w:asciiTheme="majorHAnsi" w:hAnsiTheme="majorHAnsi"/>
              </w:rPr>
              <w:lastRenderedPageBreak/>
              <w:t>• Settle smoothly into the Reception environment, learning to follow foundational class rules, routines, and a visual timetable with consistent adult support.</w:t>
            </w:r>
            <w:r w:rsidRPr="00DC2ED3">
              <w:rPr>
                <w:rFonts w:asciiTheme="majorHAnsi" w:hAnsiTheme="majorHAnsi" w:cs="Arial"/>
                <w:sz w:val="21"/>
                <w:szCs w:val="21"/>
              </w:rPr>
              <w:br/>
            </w:r>
            <w:r w:rsidRPr="00DC2ED3">
              <w:rPr>
                <w:rFonts w:asciiTheme="majorHAnsi" w:hAnsiTheme="majorHAnsi" w:cs="Arial"/>
                <w:sz w:val="21"/>
                <w:szCs w:val="21"/>
              </w:rPr>
              <w:br/>
            </w:r>
            <w:r w:rsidRPr="00DC2ED3">
              <w:rPr>
                <w:rFonts w:asciiTheme="majorHAnsi" w:hAnsiTheme="majorHAnsi"/>
              </w:rPr>
              <w:t xml:space="preserve">• Identify and express primary emotions, such as happiness or sadness, using clear </w:t>
            </w:r>
            <w:r w:rsidRPr="00DC2ED3">
              <w:rPr>
                <w:rFonts w:asciiTheme="majorHAnsi" w:hAnsiTheme="majorHAnsi"/>
              </w:rPr>
              <w:lastRenderedPageBreak/>
              <w:t>emotional vocabulary to communicate feelings.</w:t>
            </w:r>
            <w:r w:rsidRPr="00DC2ED3">
              <w:rPr>
                <w:rFonts w:asciiTheme="majorHAnsi" w:hAnsiTheme="majorHAnsi" w:cs="Arial"/>
                <w:sz w:val="21"/>
                <w:szCs w:val="21"/>
              </w:rPr>
              <w:br/>
            </w:r>
            <w:r w:rsidRPr="00DC2ED3">
              <w:rPr>
                <w:rFonts w:asciiTheme="majorHAnsi" w:hAnsiTheme="majorHAnsi" w:cs="Arial"/>
                <w:sz w:val="21"/>
                <w:szCs w:val="21"/>
              </w:rPr>
              <w:br/>
            </w:r>
            <w:r w:rsidRPr="00DC2ED3">
              <w:rPr>
                <w:rFonts w:asciiTheme="majorHAnsi" w:hAnsiTheme="majorHAnsi"/>
              </w:rPr>
              <w:t>• Begin to focus attention on what the teacher is saying, work toward a simple goal with support, and follow a one-step instruction on a 1-to-1 basis.</w:t>
            </w:r>
          </w:p>
          <w:p w14:paraId="115C9007" w14:textId="77777777" w:rsidR="00766877" w:rsidRPr="00DC2ED3" w:rsidRDefault="00766877" w:rsidP="00D20D9D">
            <w:pPr>
              <w:rPr>
                <w:rFonts w:asciiTheme="majorHAnsi" w:hAnsiTheme="majorHAnsi"/>
              </w:rPr>
            </w:pPr>
          </w:p>
          <w:p w14:paraId="7F3F8D81" w14:textId="270E2081" w:rsidR="00766877" w:rsidRPr="00DC2ED3" w:rsidRDefault="00766877" w:rsidP="00D20D9D">
            <w:pPr>
              <w:rPr>
                <w:rFonts w:asciiTheme="majorHAnsi" w:hAnsiTheme="majorHAnsi"/>
              </w:rPr>
            </w:pPr>
            <w:r w:rsidRPr="00DC2ED3">
              <w:rPr>
                <w:rFonts w:asciiTheme="majorHAnsi" w:hAnsiTheme="majorHAnsi"/>
              </w:rPr>
              <w:t>• Acknowledge listening and respond to their own name during daily registration, answering predictably with "Good morning" or "Good afternoon."</w:t>
            </w:r>
            <w:r w:rsidRPr="00DC2ED3">
              <w:rPr>
                <w:rFonts w:asciiTheme="majorHAnsi" w:hAnsiTheme="majorHAnsi" w:cs="Arial"/>
                <w:sz w:val="21"/>
                <w:szCs w:val="21"/>
              </w:rPr>
              <w:br/>
            </w:r>
            <w:r w:rsidRPr="00DC2ED3">
              <w:rPr>
                <w:rFonts w:asciiTheme="majorHAnsi" w:hAnsiTheme="majorHAnsi" w:cs="Arial"/>
                <w:sz w:val="21"/>
                <w:szCs w:val="21"/>
              </w:rPr>
              <w:br/>
            </w:r>
            <w:r w:rsidRPr="00DC2ED3">
              <w:rPr>
                <w:rFonts w:asciiTheme="majorHAnsi" w:hAnsiTheme="majorHAnsi"/>
              </w:rPr>
              <w:t>• Sit and actively engage with a story or small group activity for an increasing period, working up to a baseline target of 3 minutes.</w:t>
            </w:r>
            <w:r w:rsidRPr="00DC2ED3">
              <w:rPr>
                <w:rFonts w:asciiTheme="majorHAnsi" w:hAnsiTheme="majorHAnsi" w:cs="Arial"/>
                <w:sz w:val="21"/>
                <w:szCs w:val="21"/>
              </w:rPr>
              <w:br/>
            </w:r>
            <w:r w:rsidRPr="00DC2ED3">
              <w:rPr>
                <w:rFonts w:asciiTheme="majorHAnsi" w:hAnsiTheme="majorHAnsi" w:cs="Arial"/>
                <w:sz w:val="21"/>
                <w:szCs w:val="21"/>
              </w:rPr>
              <w:br/>
            </w:r>
            <w:r w:rsidRPr="00DC2ED3">
              <w:rPr>
                <w:rFonts w:asciiTheme="majorHAnsi" w:hAnsiTheme="majorHAnsi"/>
              </w:rPr>
              <w:t>• Show positive social interest in new peers by playing alongside them in the same game, sharing resources, and commenting on mutual interests.</w:t>
            </w:r>
          </w:p>
          <w:p w14:paraId="6401C509" w14:textId="77777777" w:rsidR="00766877" w:rsidRPr="00DC2ED3" w:rsidRDefault="00766877" w:rsidP="00D20D9D">
            <w:pPr>
              <w:rPr>
                <w:rFonts w:asciiTheme="majorHAnsi" w:hAnsiTheme="majorHAnsi"/>
              </w:rPr>
            </w:pPr>
          </w:p>
          <w:p w14:paraId="35A8D435" w14:textId="77777777" w:rsidR="00766877" w:rsidRDefault="00766877" w:rsidP="00D20D9D">
            <w:pPr>
              <w:rPr>
                <w:rFonts w:asciiTheme="majorHAnsi" w:hAnsiTheme="majorHAnsi"/>
              </w:rPr>
            </w:pPr>
            <w:r w:rsidRPr="00DC2ED3">
              <w:rPr>
                <w:rFonts w:asciiTheme="majorHAnsi" w:hAnsiTheme="majorHAnsi"/>
              </w:rPr>
              <w:t>• Show positive social interest in new peers by playing alongside them in the same game, sharing resources, and commenting on mutual interests.</w:t>
            </w:r>
            <w:r w:rsidRPr="00DC2ED3">
              <w:rPr>
                <w:rFonts w:asciiTheme="majorHAnsi" w:hAnsiTheme="majorHAnsi" w:cs="Arial"/>
                <w:sz w:val="21"/>
                <w:szCs w:val="21"/>
              </w:rPr>
              <w:br/>
            </w:r>
            <w:r w:rsidRPr="00DC2ED3">
              <w:rPr>
                <w:rFonts w:asciiTheme="majorHAnsi" w:hAnsiTheme="majorHAnsi" w:cs="Arial"/>
                <w:sz w:val="21"/>
                <w:szCs w:val="21"/>
              </w:rPr>
              <w:br/>
            </w:r>
            <w:r w:rsidRPr="00DC2ED3">
              <w:rPr>
                <w:rFonts w:asciiTheme="majorHAnsi" w:hAnsiTheme="majorHAnsi"/>
              </w:rPr>
              <w:t>• Demonstrate early physical independence by managing coats on and off with help, using the toilet, and washing hands independently while understanding the importance of hygiene before snacks.</w:t>
            </w:r>
            <w:r w:rsidRPr="00DC2ED3">
              <w:rPr>
                <w:rFonts w:asciiTheme="majorHAnsi" w:hAnsiTheme="majorHAnsi" w:cs="Arial"/>
                <w:sz w:val="21"/>
                <w:szCs w:val="21"/>
              </w:rPr>
              <w:br/>
            </w:r>
            <w:r w:rsidRPr="00DC2ED3">
              <w:rPr>
                <w:rFonts w:asciiTheme="majorHAnsi" w:hAnsiTheme="majorHAnsi" w:cs="Arial"/>
                <w:sz w:val="21"/>
                <w:szCs w:val="21"/>
              </w:rPr>
              <w:br/>
            </w:r>
            <w:r w:rsidRPr="00DC2ED3">
              <w:rPr>
                <w:rFonts w:asciiTheme="majorHAnsi" w:hAnsiTheme="majorHAnsi"/>
              </w:rPr>
              <w:t>• Actively demonstrate the school value of Kindness, learning to care for others' emotions and making every member of the new class feel valued.</w:t>
            </w:r>
          </w:p>
          <w:p w14:paraId="784BAEFA" w14:textId="77777777" w:rsidR="00BC2359" w:rsidRDefault="00BC2359" w:rsidP="00D20D9D">
            <w:pPr>
              <w:rPr>
                <w:rFonts w:asciiTheme="majorHAnsi" w:hAnsiTheme="majorHAnsi"/>
              </w:rPr>
            </w:pPr>
          </w:p>
          <w:p w14:paraId="1C9E6B92" w14:textId="77777777" w:rsidR="00BC2359" w:rsidRDefault="00BC2359" w:rsidP="00D20D9D">
            <w:pPr>
              <w:rPr>
                <w:rFonts w:asciiTheme="majorHAnsi" w:hAnsiTheme="majorHAnsi"/>
              </w:rPr>
            </w:pPr>
          </w:p>
          <w:p w14:paraId="5CC12CD6" w14:textId="77777777" w:rsidR="00BC2359" w:rsidRDefault="00BC2359" w:rsidP="00D20D9D">
            <w:pPr>
              <w:rPr>
                <w:rFonts w:asciiTheme="majorHAnsi" w:hAnsiTheme="majorHAnsi"/>
              </w:rPr>
            </w:pPr>
          </w:p>
          <w:p w14:paraId="6C71B079" w14:textId="04917EFC" w:rsidR="00BC2359" w:rsidRPr="00DC2ED3" w:rsidRDefault="00BC2359" w:rsidP="00D20D9D">
            <w:pPr>
              <w:rPr>
                <w:rFonts w:asciiTheme="majorHAnsi" w:hAnsiTheme="majorHAnsi"/>
              </w:rPr>
            </w:pPr>
          </w:p>
        </w:tc>
        <w:tc>
          <w:tcPr>
            <w:tcW w:w="2436" w:type="dxa"/>
            <w:gridSpan w:val="2"/>
          </w:tcPr>
          <w:p w14:paraId="2640F804" w14:textId="77F09F05" w:rsidR="00766877" w:rsidRPr="00DC2ED3" w:rsidRDefault="00766877" w:rsidP="00D20D9D">
            <w:pPr>
              <w:rPr>
                <w:rFonts w:asciiTheme="majorHAnsi" w:hAnsiTheme="majorHAnsi"/>
              </w:rPr>
            </w:pPr>
            <w:r w:rsidRPr="00DC2ED3">
              <w:rPr>
                <w:rFonts w:asciiTheme="majorHAnsi" w:hAnsiTheme="majorHAnsi"/>
              </w:rPr>
              <w:lastRenderedPageBreak/>
              <w:t>• Deliver the Jigsaw 'Being Me in My World' unit, explicitly teaching emotional literacy, early goal setting, and how to respond to 1-to-1 instructions.</w:t>
            </w:r>
            <w:r w:rsidRPr="00DC2ED3">
              <w:rPr>
                <w:rFonts w:asciiTheme="majorHAnsi" w:hAnsiTheme="majorHAnsi" w:cs="Arial"/>
                <w:sz w:val="21"/>
                <w:szCs w:val="21"/>
              </w:rPr>
              <w:br/>
            </w:r>
            <w:r w:rsidRPr="00DC2ED3">
              <w:rPr>
                <w:rFonts w:asciiTheme="majorHAnsi" w:hAnsiTheme="majorHAnsi" w:cs="Arial"/>
                <w:sz w:val="21"/>
                <w:szCs w:val="21"/>
              </w:rPr>
              <w:lastRenderedPageBreak/>
              <w:br/>
            </w:r>
            <w:r w:rsidRPr="00DC2ED3">
              <w:rPr>
                <w:rFonts w:asciiTheme="majorHAnsi" w:hAnsiTheme="majorHAnsi"/>
              </w:rPr>
              <w:t>• Model and narrate emotional vocabulary during teachable moments, helping children label feelings when they experience happiness, sadness, or frustration.</w:t>
            </w:r>
          </w:p>
          <w:p w14:paraId="65117468" w14:textId="77777777" w:rsidR="00766877" w:rsidRPr="00DC2ED3" w:rsidRDefault="00766877" w:rsidP="00D20D9D">
            <w:pPr>
              <w:rPr>
                <w:rFonts w:asciiTheme="majorHAnsi" w:hAnsiTheme="majorHAnsi"/>
              </w:rPr>
            </w:pPr>
          </w:p>
          <w:p w14:paraId="47A5AEFA" w14:textId="054B2A2B" w:rsidR="00766877" w:rsidRPr="00DC2ED3" w:rsidRDefault="00766877" w:rsidP="00D20D9D">
            <w:pPr>
              <w:rPr>
                <w:rFonts w:asciiTheme="majorHAnsi" w:hAnsiTheme="majorHAnsi"/>
              </w:rPr>
            </w:pPr>
            <w:r w:rsidRPr="00DC2ED3">
              <w:rPr>
                <w:rFonts w:asciiTheme="majorHAnsi" w:hAnsiTheme="majorHAnsi"/>
              </w:rPr>
              <w:t>• Establish and explicitly practice daily routines, utilizing a visual timetable, registration scripts, and a structured handwashing song to build independent habits.</w:t>
            </w:r>
            <w:r w:rsidRPr="00DC2ED3">
              <w:rPr>
                <w:rFonts w:asciiTheme="majorHAnsi" w:hAnsiTheme="majorHAnsi" w:cs="Arial"/>
                <w:sz w:val="21"/>
                <w:szCs w:val="21"/>
              </w:rPr>
              <w:br/>
            </w:r>
            <w:r w:rsidRPr="00DC2ED3">
              <w:rPr>
                <w:rFonts w:asciiTheme="majorHAnsi" w:hAnsiTheme="majorHAnsi" w:cs="Arial"/>
                <w:sz w:val="21"/>
                <w:szCs w:val="21"/>
              </w:rPr>
              <w:br/>
            </w:r>
            <w:r w:rsidRPr="00DC2ED3">
              <w:rPr>
                <w:rFonts w:asciiTheme="majorHAnsi" w:hAnsiTheme="majorHAnsi"/>
              </w:rPr>
              <w:t>• Use precise verbal and visual prompts to gain attention, deliver short 1-step instructions, and praise focused listening during daily story times.</w:t>
            </w:r>
          </w:p>
          <w:p w14:paraId="2F9D6560" w14:textId="77777777" w:rsidR="00766877" w:rsidRPr="00DC2ED3" w:rsidRDefault="00766877" w:rsidP="00D20D9D">
            <w:pPr>
              <w:rPr>
                <w:rFonts w:asciiTheme="majorHAnsi" w:hAnsiTheme="majorHAnsi"/>
              </w:rPr>
            </w:pPr>
          </w:p>
          <w:p w14:paraId="29420ED2" w14:textId="4B0476B7" w:rsidR="00766877" w:rsidRPr="00DC2ED3" w:rsidRDefault="00766877" w:rsidP="00D20D9D">
            <w:pPr>
              <w:rPr>
                <w:rFonts w:asciiTheme="majorHAnsi" w:hAnsiTheme="majorHAnsi"/>
              </w:rPr>
            </w:pPr>
            <w:r w:rsidRPr="00DC2ED3">
              <w:rPr>
                <w:rFonts w:asciiTheme="majorHAnsi" w:hAnsiTheme="majorHAnsi"/>
              </w:rPr>
              <w:t>• Scaffold parallel and collaborative play, highlighting children's individual strengths and intentionally modeling the school value of Kindness through sharing.</w:t>
            </w:r>
          </w:p>
        </w:tc>
        <w:tc>
          <w:tcPr>
            <w:tcW w:w="3961" w:type="dxa"/>
          </w:tcPr>
          <w:p w14:paraId="7867741E" w14:textId="037D2FB3" w:rsidR="00766877" w:rsidRPr="00DC2ED3" w:rsidRDefault="00766877" w:rsidP="00D20D9D">
            <w:pPr>
              <w:rPr>
                <w:rFonts w:asciiTheme="majorHAnsi" w:hAnsiTheme="majorHAnsi"/>
              </w:rPr>
            </w:pPr>
            <w:r w:rsidRPr="00DC2ED3">
              <w:rPr>
                <w:rFonts w:asciiTheme="majorHAnsi" w:hAnsiTheme="majorHAnsi"/>
              </w:rPr>
              <w:lastRenderedPageBreak/>
              <w:t>• Make use of the garden resourced with Jigsaw characters, emotion mirrors, or puppets to help children track and navigate their feelings.</w:t>
            </w:r>
            <w:r w:rsidRPr="00DC2ED3">
              <w:rPr>
                <w:rFonts w:asciiTheme="majorHAnsi" w:hAnsiTheme="majorHAnsi" w:cs="Arial"/>
                <w:sz w:val="21"/>
                <w:szCs w:val="21"/>
              </w:rPr>
              <w:br/>
            </w:r>
            <w:r w:rsidRPr="00DC2ED3">
              <w:rPr>
                <w:rFonts w:asciiTheme="majorHAnsi" w:hAnsiTheme="majorHAnsi" w:cs="Arial"/>
                <w:sz w:val="21"/>
                <w:szCs w:val="21"/>
              </w:rPr>
              <w:br/>
            </w:r>
            <w:r w:rsidRPr="00DC2ED3">
              <w:rPr>
                <w:rFonts w:asciiTheme="majorHAnsi" w:hAnsiTheme="majorHAnsi"/>
              </w:rPr>
              <w:t xml:space="preserve">• Create a distraction-free carpet area equipped with visual "good listening" cues </w:t>
            </w:r>
            <w:r w:rsidRPr="00DC2ED3">
              <w:rPr>
                <w:rFonts w:asciiTheme="majorHAnsi" w:hAnsiTheme="majorHAnsi"/>
              </w:rPr>
              <w:lastRenderedPageBreak/>
              <w:t>to support children in sustaining focus during group stories.</w:t>
            </w:r>
          </w:p>
          <w:p w14:paraId="7DF33BE6" w14:textId="77777777" w:rsidR="00766877" w:rsidRPr="00DC2ED3" w:rsidRDefault="00766877" w:rsidP="00D20D9D">
            <w:pPr>
              <w:rPr>
                <w:rFonts w:asciiTheme="majorHAnsi" w:hAnsiTheme="majorHAnsi"/>
              </w:rPr>
            </w:pPr>
          </w:p>
          <w:p w14:paraId="75CEE260" w14:textId="6DDB7104" w:rsidR="00766877" w:rsidRPr="00DC2ED3" w:rsidRDefault="00766877" w:rsidP="00D20D9D">
            <w:pPr>
              <w:rPr>
                <w:rFonts w:asciiTheme="majorHAnsi" w:hAnsiTheme="majorHAnsi"/>
              </w:rPr>
            </w:pPr>
            <w:r w:rsidRPr="00DC2ED3">
              <w:rPr>
                <w:rFonts w:asciiTheme="majorHAnsi" w:hAnsiTheme="majorHAnsi"/>
              </w:rPr>
              <w:t>• Set up dual-access or side-by-side continuous provision stations (e.g., matching construction bins or shared creative trays) to naturally invite parallel play.</w:t>
            </w:r>
            <w:r w:rsidRPr="00DC2ED3">
              <w:rPr>
                <w:rFonts w:asciiTheme="majorHAnsi" w:hAnsiTheme="majorHAnsi" w:cs="Arial"/>
                <w:sz w:val="21"/>
                <w:szCs w:val="21"/>
              </w:rPr>
              <w:br/>
            </w:r>
            <w:r w:rsidRPr="00DC2ED3">
              <w:rPr>
                <w:rFonts w:asciiTheme="majorHAnsi" w:hAnsiTheme="majorHAnsi" w:cs="Arial"/>
                <w:sz w:val="21"/>
                <w:szCs w:val="21"/>
              </w:rPr>
              <w:br/>
            </w:r>
            <w:r w:rsidRPr="00DC2ED3">
              <w:rPr>
                <w:rFonts w:asciiTheme="majorHAnsi" w:hAnsiTheme="majorHAnsi"/>
              </w:rPr>
              <w:t>• Organise highly accessible personal care zones, featuring step-by-step visual handwashing guides by the sinks and low, clearly labeled coat pegs.</w:t>
            </w:r>
            <w:r w:rsidRPr="00DC2ED3">
              <w:rPr>
                <w:rFonts w:asciiTheme="majorHAnsi" w:hAnsiTheme="majorHAnsi" w:cs="Arial"/>
                <w:sz w:val="21"/>
                <w:szCs w:val="21"/>
              </w:rPr>
              <w:br/>
            </w:r>
            <w:r w:rsidRPr="00DC2ED3">
              <w:rPr>
                <w:rFonts w:asciiTheme="majorHAnsi" w:hAnsiTheme="majorHAnsi" w:cs="Arial"/>
                <w:sz w:val="21"/>
                <w:szCs w:val="21"/>
              </w:rPr>
              <w:br/>
            </w:r>
            <w:r w:rsidRPr="00DC2ED3">
              <w:rPr>
                <w:rFonts w:asciiTheme="majorHAnsi" w:hAnsiTheme="majorHAnsi"/>
              </w:rPr>
              <w:t>• Provide open-ended loose parts and shared resource baskets within the environment that explicitly encourage turn-taking, sharing, and kind interactions.</w:t>
            </w:r>
          </w:p>
        </w:tc>
      </w:tr>
      <w:tr w:rsidR="00766877" w:rsidRPr="00DC2ED3" w14:paraId="079059B9" w14:textId="77777777" w:rsidTr="00F91FBA">
        <w:trPr>
          <w:trHeight w:val="563"/>
        </w:trPr>
        <w:tc>
          <w:tcPr>
            <w:tcW w:w="1826" w:type="dxa"/>
            <w:vMerge/>
            <w:shd w:val="clear" w:color="auto" w:fill="0070C0"/>
          </w:tcPr>
          <w:p w14:paraId="5D90443A" w14:textId="77777777" w:rsidR="00766877" w:rsidRPr="00DC2ED3" w:rsidRDefault="00766877" w:rsidP="00D20D9D">
            <w:pPr>
              <w:rPr>
                <w:rFonts w:asciiTheme="majorHAnsi" w:hAnsiTheme="majorHAnsi"/>
              </w:rPr>
            </w:pPr>
          </w:p>
        </w:tc>
        <w:tc>
          <w:tcPr>
            <w:tcW w:w="2109" w:type="dxa"/>
          </w:tcPr>
          <w:p w14:paraId="5857498F" w14:textId="77777777" w:rsidR="00766877" w:rsidRPr="00DC2ED3" w:rsidRDefault="00766877" w:rsidP="00766877">
            <w:pPr>
              <w:rPr>
                <w:rFonts w:asciiTheme="majorHAnsi" w:eastAsia="Arial" w:hAnsiTheme="majorHAnsi" w:cstheme="minorHAnsi"/>
                <w:b/>
                <w:bCs/>
              </w:rPr>
            </w:pPr>
            <w:r w:rsidRPr="00DC2ED3">
              <w:rPr>
                <w:rFonts w:asciiTheme="majorHAnsi" w:eastAsia="Arial" w:hAnsiTheme="majorHAnsi" w:cstheme="minorHAnsi"/>
                <w:b/>
                <w:bCs/>
              </w:rPr>
              <w:t>Managing Self</w:t>
            </w:r>
          </w:p>
        </w:tc>
        <w:tc>
          <w:tcPr>
            <w:tcW w:w="4235" w:type="dxa"/>
            <w:gridSpan w:val="4"/>
          </w:tcPr>
          <w:p w14:paraId="52771BD0" w14:textId="77777777" w:rsidR="00766877" w:rsidRPr="00DC2ED3" w:rsidRDefault="00766877" w:rsidP="00D20D9D">
            <w:pPr>
              <w:rPr>
                <w:rFonts w:asciiTheme="majorHAnsi" w:hAnsiTheme="majorHAnsi"/>
                <w:b/>
              </w:rPr>
            </w:pPr>
            <w:r w:rsidRPr="00DC2ED3">
              <w:rPr>
                <w:rFonts w:asciiTheme="majorHAnsi" w:hAnsiTheme="majorHAnsi"/>
                <w:b/>
              </w:rPr>
              <w:t>Key Learning Focus</w:t>
            </w:r>
          </w:p>
          <w:p w14:paraId="63E32A73" w14:textId="77777777" w:rsidR="00766877" w:rsidRPr="00DC2ED3" w:rsidRDefault="00766877" w:rsidP="00D20D9D">
            <w:pPr>
              <w:rPr>
                <w:rFonts w:asciiTheme="majorHAnsi" w:hAnsiTheme="majorHAnsi"/>
              </w:rPr>
            </w:pPr>
          </w:p>
        </w:tc>
        <w:tc>
          <w:tcPr>
            <w:tcW w:w="2436" w:type="dxa"/>
            <w:gridSpan w:val="2"/>
          </w:tcPr>
          <w:p w14:paraId="693CEFA6" w14:textId="3E72E795" w:rsidR="00766877" w:rsidRPr="00DC2ED3" w:rsidRDefault="00766877" w:rsidP="00D20D9D">
            <w:pPr>
              <w:rPr>
                <w:rFonts w:asciiTheme="majorHAnsi" w:hAnsiTheme="majorHAnsi"/>
              </w:rPr>
            </w:pPr>
            <w:r w:rsidRPr="00DC2ED3">
              <w:rPr>
                <w:rFonts w:asciiTheme="majorHAnsi" w:hAnsiTheme="majorHAnsi"/>
                <w:b/>
              </w:rPr>
              <w:t>Adult led Strategies</w:t>
            </w:r>
          </w:p>
        </w:tc>
        <w:tc>
          <w:tcPr>
            <w:tcW w:w="3961" w:type="dxa"/>
          </w:tcPr>
          <w:p w14:paraId="04032433" w14:textId="592B23FB" w:rsidR="00766877" w:rsidRPr="00DC2ED3" w:rsidRDefault="00766877" w:rsidP="00D20D9D">
            <w:pPr>
              <w:rPr>
                <w:rFonts w:asciiTheme="majorHAnsi" w:hAnsiTheme="majorHAnsi"/>
              </w:rPr>
            </w:pPr>
            <w:r w:rsidRPr="00DC2ED3">
              <w:rPr>
                <w:rFonts w:asciiTheme="majorHAnsi" w:hAnsiTheme="majorHAnsi"/>
                <w:b/>
              </w:rPr>
              <w:t>Continuous provision and enabling environments</w:t>
            </w:r>
          </w:p>
        </w:tc>
      </w:tr>
      <w:tr w:rsidR="00766877" w:rsidRPr="00DC2ED3" w14:paraId="5FFFF5FB" w14:textId="77777777" w:rsidTr="00BC2359">
        <w:trPr>
          <w:trHeight w:val="195"/>
        </w:trPr>
        <w:tc>
          <w:tcPr>
            <w:tcW w:w="1826" w:type="dxa"/>
            <w:vMerge/>
            <w:shd w:val="clear" w:color="auto" w:fill="0070C0"/>
          </w:tcPr>
          <w:p w14:paraId="76A8AE4E" w14:textId="77777777" w:rsidR="00766877" w:rsidRPr="00DC2ED3" w:rsidRDefault="00766877" w:rsidP="00D20D9D">
            <w:pPr>
              <w:rPr>
                <w:rFonts w:asciiTheme="majorHAnsi" w:hAnsiTheme="majorHAnsi"/>
              </w:rPr>
            </w:pPr>
          </w:p>
        </w:tc>
        <w:tc>
          <w:tcPr>
            <w:tcW w:w="2109" w:type="dxa"/>
            <w:tcBorders>
              <w:bottom w:val="single" w:sz="18" w:space="0" w:color="70AD47" w:themeColor="accent6"/>
            </w:tcBorders>
          </w:tcPr>
          <w:p w14:paraId="137CBD46" w14:textId="77777777" w:rsidR="00766877" w:rsidRPr="00DC2ED3" w:rsidRDefault="00766877" w:rsidP="00766877">
            <w:pPr>
              <w:rPr>
                <w:rFonts w:asciiTheme="majorHAnsi" w:eastAsia="Arial" w:hAnsiTheme="majorHAnsi" w:cstheme="minorHAnsi"/>
                <w:b/>
                <w:bCs/>
                <w:sz w:val="18"/>
              </w:rPr>
            </w:pPr>
            <w:r w:rsidRPr="00DC2ED3">
              <w:rPr>
                <w:rFonts w:asciiTheme="majorHAnsi" w:eastAsia="Arial" w:hAnsiTheme="majorHAnsi" w:cstheme="minorHAnsi"/>
                <w:b/>
                <w:bCs/>
                <w:sz w:val="18"/>
              </w:rPr>
              <w:t xml:space="preserve">SEND Considerations- </w:t>
            </w:r>
          </w:p>
          <w:p w14:paraId="4033E929" w14:textId="254CC398" w:rsidR="00766877" w:rsidRPr="00DC2ED3" w:rsidRDefault="00766877" w:rsidP="00766877">
            <w:pPr>
              <w:rPr>
                <w:rFonts w:asciiTheme="majorHAnsi" w:eastAsia="Arial" w:hAnsiTheme="majorHAnsi" w:cstheme="minorHAnsi"/>
                <w:b/>
                <w:bCs/>
                <w:sz w:val="18"/>
              </w:rPr>
            </w:pPr>
            <w:r w:rsidRPr="00DC2ED3">
              <w:rPr>
                <w:rFonts w:asciiTheme="majorHAnsi" w:hAnsiTheme="majorHAnsi"/>
                <w:sz w:val="18"/>
              </w:rPr>
              <w:t xml:space="preserve">To support children with Special Educational Needs (SEN) with managing themselves, we use simple and practical steps to help them build independence. We use visual checklists and photo schedules to show them the exact steps for toileting, handwashing, and dressing. When teaching them to put on their coats, we use physical modeling and break the task down into one step at a time. For children who struggle to choose an activity or feel overwhelmed by the choices in the main classroom, we use the Garden Room. </w:t>
            </w:r>
          </w:p>
        </w:tc>
        <w:tc>
          <w:tcPr>
            <w:tcW w:w="4235" w:type="dxa"/>
            <w:gridSpan w:val="4"/>
          </w:tcPr>
          <w:p w14:paraId="43758110" w14:textId="47E7DBCF" w:rsidR="00766877" w:rsidRPr="00DC2ED3" w:rsidRDefault="00766877" w:rsidP="00D20D9D">
            <w:pPr>
              <w:rPr>
                <w:rFonts w:asciiTheme="majorHAnsi" w:eastAsia="Arial" w:hAnsiTheme="majorHAnsi" w:cstheme="minorHAnsi"/>
              </w:rPr>
            </w:pPr>
            <w:r w:rsidRPr="00DC2ED3">
              <w:rPr>
                <w:rFonts w:asciiTheme="majorHAnsi" w:hAnsiTheme="majorHAnsi"/>
              </w:rPr>
              <w:t>• Select and engage with activities independently or with gentle adult support within the learning environment.</w:t>
            </w:r>
            <w:r w:rsidRPr="00DC2ED3">
              <w:rPr>
                <w:rFonts w:asciiTheme="majorHAnsi" w:hAnsiTheme="majorHAnsi" w:cs="Arial"/>
                <w:sz w:val="21"/>
                <w:szCs w:val="21"/>
              </w:rPr>
              <w:br/>
            </w:r>
            <w:r w:rsidRPr="00DC2ED3">
              <w:rPr>
                <w:rFonts w:asciiTheme="majorHAnsi" w:hAnsiTheme="majorHAnsi" w:cs="Arial"/>
                <w:sz w:val="21"/>
                <w:szCs w:val="21"/>
              </w:rPr>
              <w:br/>
            </w:r>
            <w:r w:rsidRPr="00DC2ED3">
              <w:rPr>
                <w:rFonts w:asciiTheme="majorHAnsi" w:hAnsiTheme="majorHAnsi"/>
              </w:rPr>
              <w:t>• Follow established classroom rules and simple, multi-step instructions during daily routines.</w:t>
            </w:r>
            <w:r w:rsidRPr="00DC2ED3">
              <w:rPr>
                <w:rFonts w:asciiTheme="majorHAnsi" w:hAnsiTheme="majorHAnsi" w:cs="Arial"/>
                <w:sz w:val="21"/>
                <w:szCs w:val="21"/>
              </w:rPr>
              <w:br/>
            </w:r>
            <w:r w:rsidRPr="00DC2ED3">
              <w:rPr>
                <w:rFonts w:asciiTheme="majorHAnsi" w:hAnsiTheme="majorHAnsi" w:cs="Arial"/>
                <w:sz w:val="21"/>
                <w:szCs w:val="21"/>
              </w:rPr>
              <w:br/>
            </w:r>
            <w:r w:rsidRPr="00DC2ED3">
              <w:rPr>
                <w:rFonts w:asciiTheme="majorHAnsi" w:hAnsiTheme="majorHAnsi"/>
              </w:rPr>
              <w:t>• Demonstrate the school value of Kindness by caring for others' emotions, sharing resources, and making peers feel valued and considered.</w:t>
            </w:r>
          </w:p>
          <w:p w14:paraId="0DE51EE7" w14:textId="1E8C1F0B" w:rsidR="00766877" w:rsidRPr="00DC2ED3" w:rsidRDefault="00766877" w:rsidP="00D20D9D">
            <w:pPr>
              <w:rPr>
                <w:rFonts w:asciiTheme="majorHAnsi" w:eastAsia="Arial" w:hAnsiTheme="majorHAnsi" w:cstheme="minorHAnsi"/>
              </w:rPr>
            </w:pPr>
          </w:p>
          <w:p w14:paraId="008F9C54" w14:textId="4F1361E9" w:rsidR="00766877" w:rsidRPr="00DC2ED3" w:rsidRDefault="00766877" w:rsidP="00D20D9D">
            <w:pPr>
              <w:rPr>
                <w:rFonts w:asciiTheme="majorHAnsi" w:hAnsiTheme="majorHAnsi"/>
              </w:rPr>
            </w:pPr>
            <w:r w:rsidRPr="00DC2ED3">
              <w:rPr>
                <w:rFonts w:asciiTheme="majorHAnsi" w:hAnsiTheme="majorHAnsi"/>
              </w:rPr>
              <w:t>• Use the toilet and wash hands independently, demonstrating an early understanding of why hygiene is important.</w:t>
            </w:r>
            <w:r w:rsidRPr="00DC2ED3">
              <w:rPr>
                <w:rFonts w:asciiTheme="majorHAnsi" w:hAnsiTheme="majorHAnsi" w:cs="Arial"/>
                <w:sz w:val="21"/>
                <w:szCs w:val="21"/>
              </w:rPr>
              <w:br/>
            </w:r>
            <w:r w:rsidRPr="00DC2ED3">
              <w:rPr>
                <w:rFonts w:asciiTheme="majorHAnsi" w:hAnsiTheme="majorHAnsi" w:cs="Arial"/>
                <w:sz w:val="21"/>
                <w:szCs w:val="21"/>
              </w:rPr>
              <w:br/>
            </w:r>
            <w:r w:rsidRPr="00DC2ED3">
              <w:rPr>
                <w:rFonts w:asciiTheme="majorHAnsi" w:hAnsiTheme="majorHAnsi"/>
              </w:rPr>
              <w:t>• Explain the importance of washing hands specifically before eating a snack.</w:t>
            </w:r>
            <w:r w:rsidRPr="00DC2ED3">
              <w:rPr>
                <w:rFonts w:asciiTheme="majorHAnsi" w:hAnsiTheme="majorHAnsi" w:cs="Arial"/>
                <w:sz w:val="21"/>
                <w:szCs w:val="21"/>
              </w:rPr>
              <w:br/>
            </w:r>
            <w:r w:rsidRPr="00DC2ED3">
              <w:rPr>
                <w:rFonts w:asciiTheme="majorHAnsi" w:hAnsiTheme="majorHAnsi" w:cs="Arial"/>
                <w:sz w:val="21"/>
                <w:szCs w:val="21"/>
              </w:rPr>
              <w:br/>
            </w:r>
            <w:r w:rsidRPr="00DC2ED3">
              <w:rPr>
                <w:rFonts w:asciiTheme="majorHAnsi" w:hAnsiTheme="majorHAnsi"/>
              </w:rPr>
              <w:t>• Manage personal clothing by taking coats off and putting them on, with adult support where needed.</w:t>
            </w:r>
          </w:p>
          <w:p w14:paraId="35A009E0" w14:textId="57A7B53C" w:rsidR="00766877" w:rsidRPr="00DC2ED3" w:rsidRDefault="00766877" w:rsidP="00D20D9D">
            <w:pPr>
              <w:rPr>
                <w:rFonts w:asciiTheme="majorHAnsi" w:eastAsia="Arial" w:hAnsiTheme="majorHAnsi" w:cstheme="minorHAnsi"/>
              </w:rPr>
            </w:pPr>
          </w:p>
          <w:p w14:paraId="57E096FD" w14:textId="3FEB1013" w:rsidR="00766877" w:rsidRPr="00DC2ED3" w:rsidRDefault="00766877" w:rsidP="00D20D9D">
            <w:pPr>
              <w:rPr>
                <w:rFonts w:asciiTheme="majorHAnsi" w:eastAsia="Arial" w:hAnsiTheme="majorHAnsi" w:cstheme="minorHAnsi"/>
              </w:rPr>
            </w:pPr>
            <w:r w:rsidRPr="00DC2ED3">
              <w:rPr>
                <w:rFonts w:asciiTheme="majorHAnsi" w:hAnsiTheme="majorHAnsi"/>
              </w:rPr>
              <w:t>• Begin to identify and discuss basic ways to keep healthy, focusing on nutritious food, drinks, and physical exercise.</w:t>
            </w:r>
          </w:p>
          <w:p w14:paraId="29DF4076" w14:textId="77777777" w:rsidR="00766877" w:rsidRPr="00DC2ED3" w:rsidRDefault="00766877" w:rsidP="00D20D9D">
            <w:pPr>
              <w:rPr>
                <w:rFonts w:asciiTheme="majorHAnsi" w:eastAsia="Arial" w:hAnsiTheme="majorHAnsi" w:cstheme="minorHAnsi"/>
              </w:rPr>
            </w:pPr>
          </w:p>
          <w:p w14:paraId="6F06572C" w14:textId="77777777" w:rsidR="00766877" w:rsidRPr="00DC2ED3" w:rsidRDefault="00766877" w:rsidP="00D20D9D">
            <w:pPr>
              <w:rPr>
                <w:rFonts w:asciiTheme="majorHAnsi" w:hAnsiTheme="majorHAnsi"/>
              </w:rPr>
            </w:pPr>
          </w:p>
        </w:tc>
        <w:tc>
          <w:tcPr>
            <w:tcW w:w="2436" w:type="dxa"/>
            <w:gridSpan w:val="2"/>
          </w:tcPr>
          <w:p w14:paraId="733EC481" w14:textId="77777777" w:rsidR="00766877" w:rsidRPr="00DC2ED3" w:rsidRDefault="00766877" w:rsidP="00D20D9D">
            <w:pPr>
              <w:rPr>
                <w:rFonts w:asciiTheme="majorHAnsi" w:hAnsiTheme="majorHAnsi"/>
              </w:rPr>
            </w:pPr>
            <w:r w:rsidRPr="00DC2ED3">
              <w:rPr>
                <w:rFonts w:asciiTheme="majorHAnsi" w:hAnsiTheme="majorHAnsi"/>
              </w:rPr>
              <w:t>• Model and praise children who select activities purposefully, guiding those who need help to make a choice.</w:t>
            </w:r>
            <w:r w:rsidRPr="00DC2ED3">
              <w:rPr>
                <w:rFonts w:asciiTheme="majorHAnsi" w:hAnsiTheme="majorHAnsi" w:cs="Arial"/>
                <w:sz w:val="21"/>
                <w:szCs w:val="21"/>
              </w:rPr>
              <w:br/>
            </w:r>
            <w:r w:rsidRPr="00DC2ED3">
              <w:rPr>
                <w:rFonts w:asciiTheme="majorHAnsi" w:hAnsiTheme="majorHAnsi" w:cs="Arial"/>
                <w:sz w:val="21"/>
                <w:szCs w:val="21"/>
              </w:rPr>
              <w:br/>
            </w:r>
            <w:r w:rsidRPr="00DC2ED3">
              <w:rPr>
                <w:rFonts w:asciiTheme="majorHAnsi" w:hAnsiTheme="majorHAnsi"/>
              </w:rPr>
              <w:t>• Give clear, concise instructions during transitions and explicitly teach the classroom rules daily.</w:t>
            </w:r>
            <w:r w:rsidRPr="00DC2ED3">
              <w:rPr>
                <w:rFonts w:asciiTheme="majorHAnsi" w:hAnsiTheme="majorHAnsi" w:cs="Arial"/>
                <w:sz w:val="21"/>
                <w:szCs w:val="21"/>
              </w:rPr>
              <w:br/>
            </w:r>
            <w:r w:rsidRPr="00DC2ED3">
              <w:rPr>
                <w:rFonts w:asciiTheme="majorHAnsi" w:hAnsiTheme="majorHAnsi" w:cs="Arial"/>
                <w:sz w:val="21"/>
                <w:szCs w:val="21"/>
              </w:rPr>
              <w:br/>
            </w:r>
            <w:r w:rsidRPr="00DC2ED3">
              <w:rPr>
                <w:rFonts w:asciiTheme="majorHAnsi" w:hAnsiTheme="majorHAnsi"/>
              </w:rPr>
              <w:t>• Deliver targeted Jigsaw sessions to explore the school value of Kindness, highlighting sharing and caring behaviors.</w:t>
            </w:r>
          </w:p>
          <w:p w14:paraId="52035BF0" w14:textId="77777777" w:rsidR="00766877" w:rsidRPr="00DC2ED3" w:rsidRDefault="00766877" w:rsidP="00D20D9D">
            <w:pPr>
              <w:rPr>
                <w:rFonts w:asciiTheme="majorHAnsi" w:hAnsiTheme="majorHAnsi"/>
              </w:rPr>
            </w:pPr>
          </w:p>
          <w:p w14:paraId="6FCAD7A1" w14:textId="77777777" w:rsidR="00766877" w:rsidRPr="00DC2ED3" w:rsidRDefault="00766877" w:rsidP="00D20D9D">
            <w:pPr>
              <w:rPr>
                <w:rFonts w:asciiTheme="majorHAnsi" w:hAnsiTheme="majorHAnsi"/>
              </w:rPr>
            </w:pPr>
            <w:r w:rsidRPr="00DC2ED3">
              <w:rPr>
                <w:rFonts w:asciiTheme="majorHAnsi" w:hAnsiTheme="majorHAnsi"/>
              </w:rPr>
              <w:t>• Supervise and coach handwashing and toileting routines, explaining the health benefits of cleanliness.</w:t>
            </w:r>
            <w:r w:rsidRPr="00DC2ED3">
              <w:rPr>
                <w:rFonts w:asciiTheme="majorHAnsi" w:hAnsiTheme="majorHAnsi" w:cs="Arial"/>
                <w:sz w:val="21"/>
                <w:szCs w:val="21"/>
              </w:rPr>
              <w:br/>
            </w:r>
            <w:r w:rsidRPr="00DC2ED3">
              <w:rPr>
                <w:rFonts w:asciiTheme="majorHAnsi" w:hAnsiTheme="majorHAnsi" w:cs="Arial"/>
                <w:sz w:val="21"/>
                <w:szCs w:val="21"/>
              </w:rPr>
              <w:br/>
            </w:r>
            <w:r w:rsidRPr="00DC2ED3">
              <w:rPr>
                <w:rFonts w:asciiTheme="majorHAnsi" w:hAnsiTheme="majorHAnsi"/>
              </w:rPr>
              <w:t>• Lead short carpet discussions about healthy lifestyle choices, sorting foods into healthy and unhealthy groups.</w:t>
            </w:r>
          </w:p>
          <w:p w14:paraId="6B2DDDF0" w14:textId="77777777" w:rsidR="00766877" w:rsidRPr="00DC2ED3" w:rsidRDefault="00766877" w:rsidP="00D20D9D">
            <w:pPr>
              <w:rPr>
                <w:rFonts w:asciiTheme="majorHAnsi" w:hAnsiTheme="majorHAnsi"/>
              </w:rPr>
            </w:pPr>
          </w:p>
          <w:p w14:paraId="19BE8F3B" w14:textId="0BE5420D" w:rsidR="00766877" w:rsidRPr="00DC2ED3" w:rsidRDefault="00766877" w:rsidP="00D20D9D">
            <w:pPr>
              <w:rPr>
                <w:rFonts w:asciiTheme="majorHAnsi" w:hAnsiTheme="majorHAnsi"/>
              </w:rPr>
            </w:pPr>
            <w:r w:rsidRPr="00DC2ED3">
              <w:rPr>
                <w:rFonts w:asciiTheme="majorHAnsi" w:hAnsiTheme="majorHAnsi"/>
              </w:rPr>
              <w:t xml:space="preserve">• Teach and practice practical strategies for putting on coats, such as the floor-flip method, </w:t>
            </w:r>
            <w:r w:rsidRPr="00DC2ED3">
              <w:rPr>
                <w:rFonts w:asciiTheme="majorHAnsi" w:hAnsiTheme="majorHAnsi"/>
              </w:rPr>
              <w:lastRenderedPageBreak/>
              <w:t>during outdoor transitions.</w:t>
            </w:r>
          </w:p>
        </w:tc>
        <w:tc>
          <w:tcPr>
            <w:tcW w:w="3961" w:type="dxa"/>
          </w:tcPr>
          <w:p w14:paraId="6F2E9ECF" w14:textId="77777777" w:rsidR="00766877" w:rsidRPr="00DC2ED3" w:rsidRDefault="00766877" w:rsidP="00D20D9D">
            <w:pPr>
              <w:rPr>
                <w:rFonts w:asciiTheme="majorHAnsi" w:hAnsiTheme="majorHAnsi"/>
              </w:rPr>
            </w:pPr>
            <w:r w:rsidRPr="00DC2ED3">
              <w:rPr>
                <w:rFonts w:asciiTheme="majorHAnsi" w:hAnsiTheme="majorHAnsi"/>
              </w:rPr>
              <w:lastRenderedPageBreak/>
              <w:t>• Organise continuous provision with clearly labelled, accessible resources to help children select activities independently.</w:t>
            </w:r>
            <w:r w:rsidRPr="00DC2ED3">
              <w:rPr>
                <w:rFonts w:asciiTheme="majorHAnsi" w:hAnsiTheme="majorHAnsi" w:cs="Arial"/>
                <w:sz w:val="21"/>
                <w:szCs w:val="21"/>
              </w:rPr>
              <w:br/>
            </w:r>
            <w:r w:rsidRPr="00DC2ED3">
              <w:rPr>
                <w:rFonts w:asciiTheme="majorHAnsi" w:hAnsiTheme="majorHAnsi" w:cs="Arial"/>
                <w:sz w:val="21"/>
                <w:szCs w:val="21"/>
              </w:rPr>
              <w:br/>
            </w:r>
            <w:r w:rsidRPr="00DC2ED3">
              <w:rPr>
                <w:rFonts w:asciiTheme="majorHAnsi" w:hAnsiTheme="majorHAnsi"/>
              </w:rPr>
              <w:t>• Use the children’s school values logs to celebrate the value of kindness.</w:t>
            </w:r>
          </w:p>
          <w:p w14:paraId="1840E0F6" w14:textId="77777777" w:rsidR="00766877" w:rsidRPr="00DC2ED3" w:rsidRDefault="00766877" w:rsidP="00D20D9D">
            <w:pPr>
              <w:rPr>
                <w:rFonts w:asciiTheme="majorHAnsi" w:hAnsiTheme="majorHAnsi"/>
              </w:rPr>
            </w:pPr>
          </w:p>
          <w:p w14:paraId="745AE3F6" w14:textId="77777777" w:rsidR="00766877" w:rsidRPr="00DC2ED3" w:rsidRDefault="00766877" w:rsidP="00D20D9D">
            <w:pPr>
              <w:rPr>
                <w:rFonts w:asciiTheme="majorHAnsi" w:hAnsiTheme="majorHAnsi"/>
              </w:rPr>
            </w:pPr>
            <w:r w:rsidRPr="00DC2ED3">
              <w:rPr>
                <w:rFonts w:asciiTheme="majorHAnsi" w:hAnsiTheme="majorHAnsi"/>
              </w:rPr>
              <w:t>• Post step-by-step visual hygiene guides next to the bathroom sinks and within the snack area.</w:t>
            </w:r>
            <w:r w:rsidRPr="00DC2ED3">
              <w:rPr>
                <w:rFonts w:asciiTheme="majorHAnsi" w:hAnsiTheme="majorHAnsi" w:cs="Arial"/>
                <w:sz w:val="21"/>
                <w:szCs w:val="21"/>
              </w:rPr>
              <w:br/>
            </w:r>
            <w:r w:rsidRPr="00DC2ED3">
              <w:rPr>
                <w:rFonts w:asciiTheme="majorHAnsi" w:hAnsiTheme="majorHAnsi" w:cs="Arial"/>
                <w:sz w:val="21"/>
                <w:szCs w:val="21"/>
              </w:rPr>
              <w:br/>
            </w:r>
            <w:r w:rsidRPr="00DC2ED3">
              <w:rPr>
                <w:rFonts w:asciiTheme="majorHAnsi" w:hAnsiTheme="majorHAnsi"/>
              </w:rPr>
              <w:t>• Encourage children to try a variety of healthy snacks during snack times.</w:t>
            </w:r>
          </w:p>
          <w:p w14:paraId="341B4122" w14:textId="77777777" w:rsidR="00766877" w:rsidRPr="00DC2ED3" w:rsidRDefault="00766877" w:rsidP="00D20D9D">
            <w:pPr>
              <w:rPr>
                <w:rFonts w:asciiTheme="majorHAnsi" w:hAnsiTheme="majorHAnsi"/>
              </w:rPr>
            </w:pPr>
          </w:p>
          <w:p w14:paraId="3AA4D158" w14:textId="474D0157" w:rsidR="00766877" w:rsidRPr="00DC2ED3" w:rsidRDefault="00766877" w:rsidP="00D20D9D">
            <w:pPr>
              <w:rPr>
                <w:rFonts w:asciiTheme="majorHAnsi" w:hAnsiTheme="majorHAnsi"/>
              </w:rPr>
            </w:pPr>
            <w:r w:rsidRPr="00DC2ED3">
              <w:rPr>
                <w:rFonts w:asciiTheme="majorHAnsi" w:hAnsiTheme="majorHAnsi"/>
              </w:rPr>
              <w:t>• Provide accessible, low coat pegs labelled with individual photos to encourage independent storage of personal items.</w:t>
            </w:r>
            <w:r w:rsidRPr="00DC2ED3">
              <w:rPr>
                <w:rFonts w:asciiTheme="majorHAnsi" w:hAnsiTheme="majorHAnsi" w:cs="Arial"/>
                <w:sz w:val="21"/>
                <w:szCs w:val="21"/>
              </w:rPr>
              <w:br/>
            </w:r>
            <w:r w:rsidRPr="00DC2ED3">
              <w:rPr>
                <w:rFonts w:asciiTheme="majorHAnsi" w:hAnsiTheme="majorHAnsi" w:cs="Arial"/>
                <w:sz w:val="21"/>
                <w:szCs w:val="21"/>
              </w:rPr>
              <w:br/>
            </w:r>
            <w:r w:rsidRPr="00DC2ED3">
              <w:rPr>
                <w:rFonts w:asciiTheme="majorHAnsi" w:hAnsiTheme="majorHAnsi"/>
              </w:rPr>
              <w:t>• Resource the role-play area or a sorting station with play foods and exercise props to reinforce healthy choices.</w:t>
            </w:r>
          </w:p>
        </w:tc>
      </w:tr>
      <w:tr w:rsidR="00766877" w:rsidRPr="00DC2ED3" w14:paraId="3A026F44" w14:textId="77777777" w:rsidTr="00F91FBA">
        <w:trPr>
          <w:trHeight w:val="960"/>
        </w:trPr>
        <w:tc>
          <w:tcPr>
            <w:tcW w:w="1826" w:type="dxa"/>
            <w:vMerge/>
            <w:shd w:val="clear" w:color="auto" w:fill="0070C0"/>
          </w:tcPr>
          <w:p w14:paraId="47CED397" w14:textId="77777777" w:rsidR="00766877" w:rsidRPr="00DC2ED3" w:rsidRDefault="00766877" w:rsidP="00766877">
            <w:pPr>
              <w:rPr>
                <w:rFonts w:asciiTheme="majorHAnsi" w:hAnsiTheme="majorHAnsi"/>
              </w:rPr>
            </w:pPr>
          </w:p>
        </w:tc>
        <w:tc>
          <w:tcPr>
            <w:tcW w:w="2109" w:type="dxa"/>
            <w:tcBorders>
              <w:bottom w:val="single" w:sz="18" w:space="0" w:color="70AD47" w:themeColor="accent6"/>
            </w:tcBorders>
          </w:tcPr>
          <w:p w14:paraId="3C76AE25" w14:textId="77777777" w:rsidR="00766877" w:rsidRPr="00DC2ED3" w:rsidRDefault="00766877" w:rsidP="00B34CED">
            <w:pPr>
              <w:rPr>
                <w:rFonts w:asciiTheme="majorHAnsi" w:eastAsia="Arial" w:hAnsiTheme="majorHAnsi" w:cstheme="minorHAnsi"/>
                <w:b/>
                <w:bCs/>
              </w:rPr>
            </w:pPr>
            <w:r w:rsidRPr="00DC2ED3">
              <w:rPr>
                <w:rFonts w:asciiTheme="majorHAnsi" w:eastAsia="Arial" w:hAnsiTheme="majorHAnsi" w:cstheme="minorHAnsi"/>
                <w:b/>
                <w:bCs/>
              </w:rPr>
              <w:t>Building Relationships</w:t>
            </w:r>
          </w:p>
        </w:tc>
        <w:tc>
          <w:tcPr>
            <w:tcW w:w="4235" w:type="dxa"/>
            <w:gridSpan w:val="4"/>
          </w:tcPr>
          <w:p w14:paraId="4B1F617E" w14:textId="77777777" w:rsidR="00766877" w:rsidRPr="00DC2ED3" w:rsidRDefault="00766877" w:rsidP="00766877">
            <w:pPr>
              <w:rPr>
                <w:rFonts w:asciiTheme="majorHAnsi" w:hAnsiTheme="majorHAnsi"/>
                <w:b/>
              </w:rPr>
            </w:pPr>
            <w:r w:rsidRPr="00DC2ED3">
              <w:rPr>
                <w:rFonts w:asciiTheme="majorHAnsi" w:hAnsiTheme="majorHAnsi"/>
                <w:b/>
              </w:rPr>
              <w:t>Key Learning Focus</w:t>
            </w:r>
          </w:p>
          <w:p w14:paraId="0187B7A6" w14:textId="77777777" w:rsidR="00766877" w:rsidRPr="00DC2ED3" w:rsidRDefault="00766877" w:rsidP="00766877">
            <w:pPr>
              <w:rPr>
                <w:rFonts w:asciiTheme="majorHAnsi" w:hAnsiTheme="majorHAnsi"/>
              </w:rPr>
            </w:pPr>
          </w:p>
        </w:tc>
        <w:tc>
          <w:tcPr>
            <w:tcW w:w="2436" w:type="dxa"/>
            <w:gridSpan w:val="2"/>
          </w:tcPr>
          <w:p w14:paraId="7C9D05AF" w14:textId="0DEBF52B" w:rsidR="00766877" w:rsidRPr="00DC2ED3" w:rsidRDefault="00766877" w:rsidP="00766877">
            <w:pPr>
              <w:rPr>
                <w:rFonts w:asciiTheme="majorHAnsi" w:hAnsiTheme="majorHAnsi"/>
              </w:rPr>
            </w:pPr>
            <w:r w:rsidRPr="00DC2ED3">
              <w:rPr>
                <w:rFonts w:asciiTheme="majorHAnsi" w:hAnsiTheme="majorHAnsi"/>
                <w:b/>
              </w:rPr>
              <w:t>Adult led Strategies</w:t>
            </w:r>
          </w:p>
        </w:tc>
        <w:tc>
          <w:tcPr>
            <w:tcW w:w="3961" w:type="dxa"/>
          </w:tcPr>
          <w:p w14:paraId="4AC31B7D" w14:textId="302936A8" w:rsidR="00766877" w:rsidRPr="00DC2ED3" w:rsidRDefault="00766877" w:rsidP="00766877">
            <w:pPr>
              <w:rPr>
                <w:rFonts w:asciiTheme="majorHAnsi" w:hAnsiTheme="majorHAnsi"/>
              </w:rPr>
            </w:pPr>
            <w:r w:rsidRPr="00DC2ED3">
              <w:rPr>
                <w:rFonts w:asciiTheme="majorHAnsi" w:hAnsiTheme="majorHAnsi"/>
                <w:b/>
              </w:rPr>
              <w:t>Continuous provision and enabling environments</w:t>
            </w:r>
          </w:p>
        </w:tc>
      </w:tr>
      <w:tr w:rsidR="00766877" w:rsidRPr="00DC2ED3" w14:paraId="74E4B96B" w14:textId="77777777" w:rsidTr="00F91FBA">
        <w:trPr>
          <w:trHeight w:val="120"/>
        </w:trPr>
        <w:tc>
          <w:tcPr>
            <w:tcW w:w="1826" w:type="dxa"/>
            <w:vMerge/>
            <w:shd w:val="clear" w:color="auto" w:fill="0070C0"/>
          </w:tcPr>
          <w:p w14:paraId="75121AC0" w14:textId="77777777" w:rsidR="00766877" w:rsidRPr="00DC2ED3" w:rsidRDefault="00766877" w:rsidP="00766877">
            <w:pPr>
              <w:rPr>
                <w:rFonts w:asciiTheme="majorHAnsi" w:hAnsiTheme="majorHAnsi"/>
              </w:rPr>
            </w:pPr>
          </w:p>
        </w:tc>
        <w:tc>
          <w:tcPr>
            <w:tcW w:w="2109" w:type="dxa"/>
            <w:tcBorders>
              <w:top w:val="single" w:sz="18" w:space="0" w:color="70AD47" w:themeColor="accent6"/>
            </w:tcBorders>
          </w:tcPr>
          <w:p w14:paraId="4531B4AC" w14:textId="77777777" w:rsidR="00766877" w:rsidRPr="00DC2ED3" w:rsidRDefault="00766877" w:rsidP="00B34CED">
            <w:pPr>
              <w:rPr>
                <w:rFonts w:asciiTheme="majorHAnsi" w:eastAsia="Arial" w:hAnsiTheme="majorHAnsi" w:cstheme="minorHAnsi"/>
                <w:b/>
                <w:bCs/>
                <w:sz w:val="18"/>
              </w:rPr>
            </w:pPr>
            <w:r w:rsidRPr="00DC2ED3">
              <w:rPr>
                <w:rFonts w:asciiTheme="majorHAnsi" w:eastAsia="Arial" w:hAnsiTheme="majorHAnsi" w:cstheme="minorHAnsi"/>
                <w:b/>
                <w:bCs/>
                <w:sz w:val="18"/>
              </w:rPr>
              <w:t>SEND Considerations</w:t>
            </w:r>
            <w:r w:rsidR="00B34CED" w:rsidRPr="00DC2ED3">
              <w:rPr>
                <w:rFonts w:asciiTheme="majorHAnsi" w:eastAsia="Arial" w:hAnsiTheme="majorHAnsi" w:cstheme="minorHAnsi"/>
                <w:b/>
                <w:bCs/>
                <w:sz w:val="18"/>
              </w:rPr>
              <w:t>-</w:t>
            </w:r>
          </w:p>
          <w:p w14:paraId="52992A9D" w14:textId="2E80AC67" w:rsidR="00B34CED" w:rsidRPr="00DC2ED3" w:rsidRDefault="00B34CED" w:rsidP="00B34CED">
            <w:pPr>
              <w:rPr>
                <w:rFonts w:asciiTheme="majorHAnsi" w:eastAsia="Arial" w:hAnsiTheme="majorHAnsi" w:cstheme="minorHAnsi"/>
                <w:b/>
                <w:bCs/>
              </w:rPr>
            </w:pPr>
            <w:r w:rsidRPr="00DC2ED3">
              <w:rPr>
                <w:rFonts w:asciiTheme="majorHAnsi" w:hAnsiTheme="majorHAnsi"/>
                <w:sz w:val="18"/>
                <w:szCs w:val="18"/>
              </w:rPr>
              <w:t>To support children with Special Educational Needs (SEN) with building relationships, we use simple and practical steps to help them connect with others. We use visual turn-taking cards and sand timers to show them exactly when it is their turn to play with a toy. When helping them join a game, we use very short sentences to give them the words they need to ask to play. For children who find the busy social interactions of the main classroom overwhelming, we use the Garden Room</w:t>
            </w:r>
            <w:r w:rsidRPr="00DC2ED3">
              <w:rPr>
                <w:rFonts w:asciiTheme="majorHAnsi" w:hAnsiTheme="majorHAnsi"/>
              </w:rPr>
              <w:t>.</w:t>
            </w:r>
          </w:p>
        </w:tc>
        <w:tc>
          <w:tcPr>
            <w:tcW w:w="4235" w:type="dxa"/>
            <w:gridSpan w:val="4"/>
          </w:tcPr>
          <w:p w14:paraId="5904B468" w14:textId="3E442F0A" w:rsidR="00766877" w:rsidRPr="00DC2ED3" w:rsidRDefault="00766877" w:rsidP="00766877">
            <w:pPr>
              <w:rPr>
                <w:rFonts w:asciiTheme="majorHAnsi" w:eastAsia="Arial" w:hAnsiTheme="majorHAnsi" w:cstheme="minorHAnsi"/>
              </w:rPr>
            </w:pPr>
            <w:r w:rsidRPr="00DC2ED3">
              <w:rPr>
                <w:rFonts w:asciiTheme="majorHAnsi" w:hAnsiTheme="majorHAnsi"/>
              </w:rPr>
              <w:t>• Play alongside new classmates and begin to play cooperatively with familiar peers who attended the same nursery setting.</w:t>
            </w:r>
            <w:r w:rsidRPr="00DC2ED3">
              <w:rPr>
                <w:rFonts w:asciiTheme="majorHAnsi" w:hAnsiTheme="majorHAnsi" w:cs="Arial"/>
                <w:sz w:val="21"/>
                <w:szCs w:val="21"/>
              </w:rPr>
              <w:br/>
            </w:r>
            <w:r w:rsidRPr="00DC2ED3">
              <w:rPr>
                <w:rFonts w:asciiTheme="majorHAnsi" w:hAnsiTheme="majorHAnsi" w:cs="Arial"/>
                <w:sz w:val="21"/>
                <w:szCs w:val="21"/>
              </w:rPr>
              <w:br/>
            </w:r>
            <w:r w:rsidRPr="00DC2ED3">
              <w:rPr>
                <w:rFonts w:asciiTheme="majorHAnsi" w:hAnsiTheme="majorHAnsi"/>
              </w:rPr>
              <w:t>• Take turns with other children when using popular resources, with consistent adult support and guidance.</w:t>
            </w:r>
            <w:r w:rsidRPr="00DC2ED3">
              <w:rPr>
                <w:rFonts w:asciiTheme="majorHAnsi" w:hAnsiTheme="majorHAnsi" w:cs="Arial"/>
                <w:sz w:val="21"/>
                <w:szCs w:val="21"/>
              </w:rPr>
              <w:br/>
            </w:r>
            <w:r w:rsidRPr="00DC2ED3">
              <w:rPr>
                <w:rFonts w:asciiTheme="majorHAnsi" w:hAnsiTheme="majorHAnsi" w:cs="Arial"/>
                <w:sz w:val="21"/>
                <w:szCs w:val="21"/>
              </w:rPr>
              <w:br/>
            </w:r>
            <w:r w:rsidRPr="00DC2ED3">
              <w:rPr>
                <w:rFonts w:asciiTheme="majorHAnsi" w:hAnsiTheme="majorHAnsi"/>
              </w:rPr>
              <w:t>• Show interest in new peers by watching them play, naming them, or joining in with their games.</w:t>
            </w:r>
          </w:p>
        </w:tc>
        <w:tc>
          <w:tcPr>
            <w:tcW w:w="2436" w:type="dxa"/>
            <w:gridSpan w:val="2"/>
          </w:tcPr>
          <w:p w14:paraId="2489DEC9" w14:textId="5A131D5F" w:rsidR="00766877" w:rsidRPr="00DC2ED3" w:rsidRDefault="00766877" w:rsidP="00766877">
            <w:pPr>
              <w:rPr>
                <w:rFonts w:asciiTheme="majorHAnsi" w:hAnsiTheme="majorHAnsi"/>
              </w:rPr>
            </w:pPr>
            <w:r w:rsidRPr="00DC2ED3">
              <w:rPr>
                <w:rFonts w:asciiTheme="majorHAnsi" w:hAnsiTheme="majorHAnsi"/>
              </w:rPr>
              <w:t>• Scaffold early interactions by pairing children up during registration, snack time, or small group tasks.</w:t>
            </w:r>
            <w:r w:rsidRPr="00DC2ED3">
              <w:rPr>
                <w:rFonts w:asciiTheme="majorHAnsi" w:hAnsiTheme="majorHAnsi" w:cs="Arial"/>
                <w:sz w:val="21"/>
                <w:szCs w:val="21"/>
              </w:rPr>
              <w:br/>
            </w:r>
            <w:r w:rsidRPr="00DC2ED3">
              <w:rPr>
                <w:rFonts w:asciiTheme="majorHAnsi" w:hAnsiTheme="majorHAnsi" w:cs="Arial"/>
                <w:sz w:val="21"/>
                <w:szCs w:val="21"/>
              </w:rPr>
              <w:br/>
            </w:r>
            <w:r w:rsidRPr="00DC2ED3">
              <w:rPr>
                <w:rFonts w:asciiTheme="majorHAnsi" w:hAnsiTheme="majorHAnsi"/>
              </w:rPr>
              <w:t>• Model the language of turn-taking during adult-led games, using timers or visual cues to show when to swap.</w:t>
            </w:r>
            <w:r w:rsidRPr="00DC2ED3">
              <w:rPr>
                <w:rFonts w:asciiTheme="majorHAnsi" w:hAnsiTheme="majorHAnsi" w:cs="Arial"/>
                <w:sz w:val="21"/>
                <w:szCs w:val="21"/>
              </w:rPr>
              <w:br/>
            </w:r>
            <w:r w:rsidRPr="00DC2ED3">
              <w:rPr>
                <w:rFonts w:asciiTheme="majorHAnsi" w:hAnsiTheme="majorHAnsi" w:cs="Arial"/>
                <w:sz w:val="21"/>
                <w:szCs w:val="21"/>
              </w:rPr>
              <w:br/>
            </w:r>
            <w:r w:rsidRPr="00DC2ED3">
              <w:rPr>
                <w:rFonts w:asciiTheme="majorHAnsi" w:hAnsiTheme="majorHAnsi"/>
              </w:rPr>
              <w:t>• Point out what different children are doing to help peers notice each other and find shared interests.</w:t>
            </w:r>
          </w:p>
        </w:tc>
        <w:tc>
          <w:tcPr>
            <w:tcW w:w="3961" w:type="dxa"/>
          </w:tcPr>
          <w:p w14:paraId="23B8E7B1" w14:textId="77777777" w:rsidR="00766877" w:rsidRPr="00DC2ED3" w:rsidRDefault="00766877" w:rsidP="00766877">
            <w:pPr>
              <w:rPr>
                <w:rFonts w:asciiTheme="majorHAnsi" w:hAnsiTheme="majorHAnsi" w:cs="Arial"/>
                <w:sz w:val="21"/>
                <w:szCs w:val="21"/>
              </w:rPr>
            </w:pPr>
            <w:r w:rsidRPr="00DC2ED3">
              <w:rPr>
                <w:rFonts w:asciiTheme="majorHAnsi" w:hAnsiTheme="majorHAnsi" w:cs="Arial"/>
                <w:sz w:val="21"/>
                <w:szCs w:val="21"/>
              </w:rPr>
              <w:t>• Set up dual-access play stations, like matching construction bins or twin water trays, to encourage side-by-side play.</w:t>
            </w:r>
            <w:r w:rsidRPr="00DC2ED3">
              <w:rPr>
                <w:rFonts w:asciiTheme="majorHAnsi" w:hAnsiTheme="majorHAnsi" w:cs="Arial"/>
                <w:sz w:val="21"/>
                <w:szCs w:val="21"/>
              </w:rPr>
              <w:br/>
            </w:r>
            <w:r w:rsidRPr="00DC2ED3">
              <w:rPr>
                <w:rFonts w:asciiTheme="majorHAnsi" w:hAnsiTheme="majorHAnsi" w:cs="Arial"/>
                <w:sz w:val="21"/>
                <w:szCs w:val="21"/>
              </w:rPr>
              <w:br/>
              <w:t>• Provide highly motivating resources in limited quantities to naturally create opportunities for turn-taking.</w:t>
            </w:r>
            <w:r w:rsidRPr="00DC2ED3">
              <w:rPr>
                <w:rFonts w:asciiTheme="majorHAnsi" w:hAnsiTheme="majorHAnsi" w:cs="Arial"/>
                <w:sz w:val="21"/>
                <w:szCs w:val="21"/>
              </w:rPr>
              <w:br/>
            </w:r>
            <w:r w:rsidRPr="00DC2ED3">
              <w:rPr>
                <w:rFonts w:asciiTheme="majorHAnsi" w:hAnsiTheme="majorHAnsi" w:cs="Arial"/>
                <w:sz w:val="21"/>
                <w:szCs w:val="21"/>
              </w:rPr>
              <w:br/>
              <w:t>• Display a photo wall of all the children in the class at eye level so they can learn each other's names independently.</w:t>
            </w:r>
          </w:p>
          <w:p w14:paraId="5834992A" w14:textId="77777777" w:rsidR="00766877" w:rsidRPr="00DC2ED3" w:rsidRDefault="00766877" w:rsidP="00766877">
            <w:pPr>
              <w:rPr>
                <w:rFonts w:asciiTheme="majorHAnsi" w:hAnsiTheme="majorHAnsi"/>
              </w:rPr>
            </w:pPr>
          </w:p>
        </w:tc>
      </w:tr>
      <w:tr w:rsidR="009E6795" w:rsidRPr="00DC2ED3" w14:paraId="2C73C8E2" w14:textId="77777777" w:rsidTr="00F91FBA">
        <w:trPr>
          <w:trHeight w:val="645"/>
        </w:trPr>
        <w:tc>
          <w:tcPr>
            <w:tcW w:w="1826" w:type="dxa"/>
            <w:vMerge w:val="restart"/>
            <w:shd w:val="clear" w:color="auto" w:fill="00B050"/>
            <w:textDirection w:val="btLr"/>
          </w:tcPr>
          <w:p w14:paraId="0A7349EA" w14:textId="58249400" w:rsidR="009E6795" w:rsidRPr="00DC2ED3" w:rsidRDefault="009E6795" w:rsidP="009E6795">
            <w:pPr>
              <w:ind w:left="113" w:right="113"/>
              <w:jc w:val="center"/>
              <w:rPr>
                <w:rFonts w:asciiTheme="majorHAnsi" w:hAnsiTheme="majorHAnsi"/>
                <w:b/>
              </w:rPr>
            </w:pPr>
            <w:r w:rsidRPr="00DC2ED3">
              <w:rPr>
                <w:rFonts w:asciiTheme="majorHAnsi" w:hAnsiTheme="majorHAnsi"/>
                <w:b/>
                <w:sz w:val="32"/>
              </w:rPr>
              <w:t>Prime Area: Physical</w:t>
            </w:r>
          </w:p>
        </w:tc>
        <w:tc>
          <w:tcPr>
            <w:tcW w:w="2109" w:type="dxa"/>
          </w:tcPr>
          <w:p w14:paraId="5C1D3EA8" w14:textId="77777777" w:rsidR="009E6795" w:rsidRPr="00DC2ED3" w:rsidRDefault="009E6795" w:rsidP="009E6795">
            <w:pPr>
              <w:rPr>
                <w:rFonts w:asciiTheme="majorHAnsi" w:eastAsia="Arial" w:hAnsiTheme="majorHAnsi" w:cstheme="minorHAnsi"/>
                <w:b/>
                <w:bCs/>
              </w:rPr>
            </w:pPr>
            <w:r w:rsidRPr="00DC2ED3">
              <w:rPr>
                <w:rFonts w:asciiTheme="majorHAnsi" w:eastAsia="Arial" w:hAnsiTheme="majorHAnsi" w:cstheme="minorHAnsi"/>
                <w:b/>
                <w:bCs/>
              </w:rPr>
              <w:t>Gross Motor Skills</w:t>
            </w:r>
          </w:p>
          <w:p w14:paraId="09AD2934" w14:textId="77777777" w:rsidR="009E6795" w:rsidRPr="00DC2ED3" w:rsidRDefault="009E6795" w:rsidP="009E6795">
            <w:pPr>
              <w:rPr>
                <w:rFonts w:asciiTheme="majorHAnsi" w:eastAsia="Arial" w:hAnsiTheme="majorHAnsi" w:cstheme="minorHAnsi"/>
                <w:b/>
                <w:bCs/>
              </w:rPr>
            </w:pPr>
          </w:p>
        </w:tc>
        <w:tc>
          <w:tcPr>
            <w:tcW w:w="4235" w:type="dxa"/>
            <w:gridSpan w:val="4"/>
          </w:tcPr>
          <w:p w14:paraId="6A35F6D9" w14:textId="77777777" w:rsidR="009E6795" w:rsidRPr="00DC2ED3" w:rsidRDefault="009E6795" w:rsidP="009E6795">
            <w:pPr>
              <w:rPr>
                <w:rFonts w:asciiTheme="majorHAnsi" w:hAnsiTheme="majorHAnsi"/>
                <w:b/>
              </w:rPr>
            </w:pPr>
            <w:r w:rsidRPr="00DC2ED3">
              <w:rPr>
                <w:rFonts w:asciiTheme="majorHAnsi" w:hAnsiTheme="majorHAnsi"/>
                <w:b/>
              </w:rPr>
              <w:t>Key Learning Focus</w:t>
            </w:r>
          </w:p>
          <w:p w14:paraId="1B2649FA" w14:textId="77777777" w:rsidR="009E6795" w:rsidRPr="00DC2ED3" w:rsidRDefault="009E6795" w:rsidP="009E6795">
            <w:pPr>
              <w:rPr>
                <w:rFonts w:asciiTheme="majorHAnsi" w:hAnsiTheme="majorHAnsi"/>
              </w:rPr>
            </w:pPr>
          </w:p>
        </w:tc>
        <w:tc>
          <w:tcPr>
            <w:tcW w:w="2436" w:type="dxa"/>
            <w:gridSpan w:val="2"/>
          </w:tcPr>
          <w:p w14:paraId="7C75FD47" w14:textId="334BCCA2" w:rsidR="009E6795" w:rsidRPr="00DC2ED3" w:rsidRDefault="009E6795" w:rsidP="009E6795">
            <w:pPr>
              <w:rPr>
                <w:rFonts w:asciiTheme="majorHAnsi" w:hAnsiTheme="majorHAnsi"/>
              </w:rPr>
            </w:pPr>
            <w:r w:rsidRPr="00DC2ED3">
              <w:rPr>
                <w:rFonts w:asciiTheme="majorHAnsi" w:hAnsiTheme="majorHAnsi"/>
                <w:b/>
              </w:rPr>
              <w:t>Adult led Strategies</w:t>
            </w:r>
          </w:p>
        </w:tc>
        <w:tc>
          <w:tcPr>
            <w:tcW w:w="3961" w:type="dxa"/>
          </w:tcPr>
          <w:p w14:paraId="0A8F09B3" w14:textId="6780C6A1" w:rsidR="009E6795" w:rsidRPr="00DC2ED3" w:rsidRDefault="009E6795" w:rsidP="009E6795">
            <w:pPr>
              <w:rPr>
                <w:rFonts w:asciiTheme="majorHAnsi" w:hAnsiTheme="majorHAnsi"/>
              </w:rPr>
            </w:pPr>
            <w:r w:rsidRPr="00DC2ED3">
              <w:rPr>
                <w:rFonts w:asciiTheme="majorHAnsi" w:hAnsiTheme="majorHAnsi"/>
                <w:b/>
              </w:rPr>
              <w:t>Continuous provision and enabling environments</w:t>
            </w:r>
          </w:p>
        </w:tc>
      </w:tr>
      <w:tr w:rsidR="009E6795" w:rsidRPr="00DC2ED3" w14:paraId="2A7843B2" w14:textId="77777777" w:rsidTr="00F91FBA">
        <w:trPr>
          <w:trHeight w:val="645"/>
        </w:trPr>
        <w:tc>
          <w:tcPr>
            <w:tcW w:w="1826" w:type="dxa"/>
            <w:vMerge/>
            <w:shd w:val="clear" w:color="auto" w:fill="00B050"/>
            <w:textDirection w:val="btLr"/>
          </w:tcPr>
          <w:p w14:paraId="59C14558" w14:textId="77777777" w:rsidR="009E6795" w:rsidRPr="00DC2ED3" w:rsidRDefault="009E6795" w:rsidP="009E6795">
            <w:pPr>
              <w:ind w:left="113" w:right="113"/>
              <w:jc w:val="center"/>
              <w:rPr>
                <w:rFonts w:asciiTheme="majorHAnsi" w:hAnsiTheme="majorHAnsi"/>
                <w:b/>
              </w:rPr>
            </w:pPr>
          </w:p>
        </w:tc>
        <w:tc>
          <w:tcPr>
            <w:tcW w:w="2109" w:type="dxa"/>
          </w:tcPr>
          <w:p w14:paraId="1DE5F874" w14:textId="77777777" w:rsidR="009E6795" w:rsidRPr="00DC2ED3" w:rsidRDefault="009E6795" w:rsidP="009E6795">
            <w:pPr>
              <w:rPr>
                <w:rFonts w:asciiTheme="majorHAnsi" w:eastAsia="Arial" w:hAnsiTheme="majorHAnsi" w:cstheme="minorHAnsi"/>
                <w:b/>
                <w:bCs/>
                <w:sz w:val="18"/>
              </w:rPr>
            </w:pPr>
            <w:r w:rsidRPr="00DC2ED3">
              <w:rPr>
                <w:rFonts w:asciiTheme="majorHAnsi" w:eastAsia="Arial" w:hAnsiTheme="majorHAnsi" w:cstheme="minorHAnsi"/>
                <w:b/>
                <w:bCs/>
                <w:sz w:val="18"/>
              </w:rPr>
              <w:t>SEND considerations-</w:t>
            </w:r>
          </w:p>
          <w:p w14:paraId="3AB48013" w14:textId="77777777" w:rsidR="009E6795" w:rsidRPr="00DC2ED3" w:rsidRDefault="009E6795" w:rsidP="009E6795">
            <w:pPr>
              <w:rPr>
                <w:rFonts w:asciiTheme="majorHAnsi" w:eastAsia="Arial" w:hAnsiTheme="majorHAnsi" w:cstheme="minorHAnsi"/>
                <w:b/>
                <w:bCs/>
                <w:sz w:val="18"/>
              </w:rPr>
            </w:pPr>
          </w:p>
          <w:p w14:paraId="668E363B" w14:textId="05D23312" w:rsidR="009E6795" w:rsidRPr="00DC2ED3" w:rsidRDefault="009E6795" w:rsidP="009E6795">
            <w:pPr>
              <w:rPr>
                <w:rFonts w:asciiTheme="majorHAnsi" w:eastAsia="Arial" w:hAnsiTheme="majorHAnsi" w:cstheme="minorHAnsi"/>
                <w:b/>
                <w:bCs/>
                <w:sz w:val="18"/>
              </w:rPr>
            </w:pPr>
            <w:r w:rsidRPr="00DC2ED3">
              <w:rPr>
                <w:rFonts w:asciiTheme="majorHAnsi" w:hAnsiTheme="majorHAnsi"/>
                <w:sz w:val="18"/>
              </w:rPr>
              <w:t xml:space="preserve">To support children with Special Educational Needs (SEN) with their gross motor skills, we use simple and practical steps to help them feel stable and confident. We use personal floor spots and visual boundary markers to help them understand their own personal space when lining up or moving in a group. When </w:t>
            </w:r>
            <w:r w:rsidRPr="00DC2ED3">
              <w:rPr>
                <w:rFonts w:asciiTheme="majorHAnsi" w:hAnsiTheme="majorHAnsi"/>
                <w:sz w:val="18"/>
              </w:rPr>
              <w:lastRenderedPageBreak/>
              <w:t>teaching new movements or yoga poses, we give instructions one step at a time and use physical modeling or hand signs to guide their bodies. For children who find the movement or noise of the main classroom overwhelming, or who need a flat, predictable surface to practice balance before moving onto grass or bark, we use the Garden Room.</w:t>
            </w:r>
          </w:p>
        </w:tc>
        <w:tc>
          <w:tcPr>
            <w:tcW w:w="4235" w:type="dxa"/>
            <w:gridSpan w:val="4"/>
          </w:tcPr>
          <w:p w14:paraId="57B707C1" w14:textId="77777777" w:rsidR="009E6795" w:rsidRPr="00DC2ED3" w:rsidRDefault="009E6795" w:rsidP="009E6795">
            <w:pPr>
              <w:rPr>
                <w:rFonts w:asciiTheme="majorHAnsi" w:hAnsiTheme="majorHAnsi"/>
              </w:rPr>
            </w:pPr>
            <w:r w:rsidRPr="00DC2ED3">
              <w:rPr>
                <w:rFonts w:asciiTheme="majorHAnsi" w:hAnsiTheme="majorHAnsi"/>
              </w:rPr>
              <w:lastRenderedPageBreak/>
              <w:t>• Master the basics of spatial awareness when moving around the classroom, outdoor area, and school buildings.</w:t>
            </w:r>
            <w:r w:rsidRPr="00DC2ED3">
              <w:rPr>
                <w:rFonts w:asciiTheme="majorHAnsi" w:hAnsiTheme="majorHAnsi" w:cs="Arial"/>
                <w:sz w:val="21"/>
                <w:szCs w:val="21"/>
              </w:rPr>
              <w:br/>
            </w:r>
            <w:r w:rsidRPr="00DC2ED3">
              <w:rPr>
                <w:rFonts w:asciiTheme="majorHAnsi" w:hAnsiTheme="majorHAnsi" w:cs="Arial"/>
                <w:sz w:val="21"/>
                <w:szCs w:val="21"/>
              </w:rPr>
              <w:br/>
            </w:r>
            <w:r w:rsidRPr="00DC2ED3">
              <w:rPr>
                <w:rFonts w:asciiTheme="majorHAnsi" w:hAnsiTheme="majorHAnsi"/>
              </w:rPr>
              <w:t>• Learn and follow the fundamental rules of lining up and queueing safely during daily transitions.</w:t>
            </w:r>
            <w:r w:rsidRPr="00DC2ED3">
              <w:rPr>
                <w:rFonts w:asciiTheme="majorHAnsi" w:hAnsiTheme="majorHAnsi" w:cs="Arial"/>
                <w:sz w:val="21"/>
                <w:szCs w:val="21"/>
              </w:rPr>
              <w:br/>
            </w:r>
            <w:r w:rsidRPr="00DC2ED3">
              <w:rPr>
                <w:rFonts w:asciiTheme="majorHAnsi" w:hAnsiTheme="majorHAnsi" w:cs="Arial"/>
                <w:sz w:val="21"/>
                <w:szCs w:val="21"/>
              </w:rPr>
              <w:br/>
            </w:r>
            <w:r w:rsidRPr="00DC2ED3">
              <w:rPr>
                <w:rFonts w:asciiTheme="majorHAnsi" w:hAnsiTheme="majorHAnsi"/>
              </w:rPr>
              <w:t>• Move confidently in different ways by crawling through tunnels during physical play.</w:t>
            </w:r>
          </w:p>
          <w:p w14:paraId="687AC445" w14:textId="77777777" w:rsidR="009E6795" w:rsidRPr="00DC2ED3" w:rsidRDefault="009E6795" w:rsidP="009E6795">
            <w:pPr>
              <w:rPr>
                <w:rFonts w:asciiTheme="majorHAnsi" w:hAnsiTheme="majorHAnsi"/>
                <w:b/>
              </w:rPr>
            </w:pPr>
          </w:p>
          <w:p w14:paraId="78C35989" w14:textId="6F43960B" w:rsidR="009E6795" w:rsidRPr="00DC2ED3" w:rsidRDefault="009E6795" w:rsidP="009E6795">
            <w:pPr>
              <w:rPr>
                <w:rFonts w:asciiTheme="majorHAnsi" w:hAnsiTheme="majorHAnsi"/>
                <w:b/>
              </w:rPr>
            </w:pPr>
            <w:r w:rsidRPr="00DC2ED3">
              <w:rPr>
                <w:rFonts w:asciiTheme="majorHAnsi" w:hAnsiTheme="majorHAnsi"/>
              </w:rPr>
              <w:lastRenderedPageBreak/>
              <w:t>• Explore and navigate varied natural surfaces safely, including bark, soil, and grass.</w:t>
            </w:r>
            <w:r w:rsidRPr="00DC2ED3">
              <w:rPr>
                <w:rFonts w:asciiTheme="majorHAnsi" w:hAnsiTheme="majorHAnsi" w:cs="Arial"/>
                <w:sz w:val="21"/>
                <w:szCs w:val="21"/>
              </w:rPr>
              <w:br/>
            </w:r>
            <w:r w:rsidRPr="00DC2ED3">
              <w:rPr>
                <w:rFonts w:asciiTheme="majorHAnsi" w:hAnsiTheme="majorHAnsi" w:cs="Arial"/>
                <w:sz w:val="21"/>
                <w:szCs w:val="21"/>
              </w:rPr>
              <w:br/>
            </w:r>
            <w:r w:rsidRPr="00DC2ED3">
              <w:rPr>
                <w:rFonts w:asciiTheme="majorHAnsi" w:hAnsiTheme="majorHAnsi"/>
              </w:rPr>
              <w:t>• Maintain a stable posture and sit correctly at tables to build trunk strength for mark-making and using utensils.</w:t>
            </w:r>
            <w:r w:rsidRPr="00DC2ED3">
              <w:rPr>
                <w:rFonts w:asciiTheme="majorHAnsi" w:hAnsiTheme="majorHAnsi" w:cs="Arial"/>
                <w:sz w:val="21"/>
                <w:szCs w:val="21"/>
              </w:rPr>
              <w:br/>
            </w:r>
            <w:r w:rsidRPr="00DC2ED3">
              <w:rPr>
                <w:rFonts w:asciiTheme="majorHAnsi" w:hAnsiTheme="majorHAnsi" w:cs="Arial"/>
                <w:sz w:val="21"/>
                <w:szCs w:val="21"/>
              </w:rPr>
              <w:br/>
            </w:r>
            <w:r w:rsidRPr="00DC2ED3">
              <w:rPr>
                <w:rFonts w:asciiTheme="majorHAnsi" w:hAnsiTheme="majorHAnsi"/>
              </w:rPr>
              <w:t>• Practice fundamental gross motor movements and balance through Premier Education: Me and Myself sessions and Cosmic Kids Yoga.</w:t>
            </w:r>
          </w:p>
        </w:tc>
        <w:tc>
          <w:tcPr>
            <w:tcW w:w="2436" w:type="dxa"/>
            <w:gridSpan w:val="2"/>
          </w:tcPr>
          <w:p w14:paraId="25CDCDBD" w14:textId="0696CD21" w:rsidR="009E6795" w:rsidRPr="00DC2ED3" w:rsidRDefault="009E6795" w:rsidP="009E6795">
            <w:pPr>
              <w:rPr>
                <w:rFonts w:asciiTheme="majorHAnsi" w:hAnsiTheme="majorHAnsi"/>
              </w:rPr>
            </w:pPr>
            <w:r w:rsidRPr="00DC2ED3">
              <w:rPr>
                <w:rFonts w:asciiTheme="majorHAnsi" w:hAnsiTheme="majorHAnsi"/>
              </w:rPr>
              <w:lastRenderedPageBreak/>
              <w:t>• Model, teach, and practice the routines for safe lining up, using clear spatial markers to help children queue without bumping into peers.</w:t>
            </w:r>
            <w:r w:rsidRPr="00DC2ED3">
              <w:rPr>
                <w:rFonts w:asciiTheme="majorHAnsi" w:hAnsiTheme="majorHAnsi" w:cs="Arial"/>
                <w:sz w:val="21"/>
                <w:szCs w:val="21"/>
              </w:rPr>
              <w:br/>
            </w:r>
            <w:r w:rsidRPr="00DC2ED3">
              <w:rPr>
                <w:rFonts w:asciiTheme="majorHAnsi" w:hAnsiTheme="majorHAnsi" w:cs="Arial"/>
                <w:sz w:val="21"/>
                <w:szCs w:val="21"/>
              </w:rPr>
              <w:br/>
            </w:r>
            <w:r w:rsidRPr="00DC2ED3">
              <w:rPr>
                <w:rFonts w:asciiTheme="majorHAnsi" w:hAnsiTheme="majorHAnsi"/>
              </w:rPr>
              <w:t>• Guide children through structured crawling paths and physical challenges during outdoor play sessions.</w:t>
            </w:r>
          </w:p>
          <w:p w14:paraId="62482D00" w14:textId="77777777" w:rsidR="009E6795" w:rsidRPr="00DC2ED3" w:rsidRDefault="009E6795" w:rsidP="009E6795">
            <w:pPr>
              <w:rPr>
                <w:rFonts w:asciiTheme="majorHAnsi" w:hAnsiTheme="majorHAnsi"/>
              </w:rPr>
            </w:pPr>
          </w:p>
          <w:p w14:paraId="794ED061" w14:textId="1ED904B8" w:rsidR="009E6795" w:rsidRPr="00DC2ED3" w:rsidRDefault="009E6795" w:rsidP="009E6795">
            <w:pPr>
              <w:rPr>
                <w:rFonts w:asciiTheme="majorHAnsi" w:hAnsiTheme="majorHAnsi"/>
                <w:b/>
              </w:rPr>
            </w:pPr>
            <w:r w:rsidRPr="00DC2ED3">
              <w:rPr>
                <w:rFonts w:asciiTheme="majorHAnsi" w:hAnsiTheme="majorHAnsi"/>
              </w:rPr>
              <w:lastRenderedPageBreak/>
              <w:t>• Lead weekly Premier Education: Me and Myself activities and Cosmic Kids Yoga lessons to explicitly teach full-body coordination and balance.</w:t>
            </w:r>
            <w:r w:rsidRPr="00DC2ED3">
              <w:rPr>
                <w:rFonts w:asciiTheme="majorHAnsi" w:hAnsiTheme="majorHAnsi" w:cs="Arial"/>
                <w:sz w:val="21"/>
                <w:szCs w:val="21"/>
              </w:rPr>
              <w:br/>
            </w:r>
            <w:r w:rsidRPr="00DC2ED3">
              <w:rPr>
                <w:rFonts w:asciiTheme="majorHAnsi" w:hAnsiTheme="majorHAnsi" w:cs="Arial"/>
                <w:sz w:val="21"/>
                <w:szCs w:val="21"/>
              </w:rPr>
              <w:br/>
            </w:r>
            <w:r w:rsidRPr="00DC2ED3">
              <w:rPr>
                <w:rFonts w:asciiTheme="majorHAnsi" w:hAnsiTheme="majorHAnsi"/>
              </w:rPr>
              <w:t>• Supervise and give physical prompts during lunchtime to teach children how to sit properly and hold a knife and fork correctly.</w:t>
            </w:r>
            <w:r w:rsidRPr="00DC2ED3">
              <w:rPr>
                <w:rFonts w:asciiTheme="majorHAnsi" w:hAnsiTheme="majorHAnsi" w:cs="Arial"/>
                <w:sz w:val="21"/>
                <w:szCs w:val="21"/>
              </w:rPr>
              <w:br/>
            </w:r>
            <w:r w:rsidRPr="00DC2ED3">
              <w:rPr>
                <w:rFonts w:asciiTheme="majorHAnsi" w:hAnsiTheme="majorHAnsi" w:cs="Arial"/>
                <w:sz w:val="21"/>
                <w:szCs w:val="21"/>
              </w:rPr>
              <w:br/>
            </w:r>
            <w:r w:rsidRPr="00DC2ED3">
              <w:rPr>
                <w:rFonts w:asciiTheme="majorHAnsi" w:hAnsiTheme="majorHAnsi"/>
              </w:rPr>
              <w:t>• Observe children as they walk across uneven outdoor terrains, offering verbal reassurance and safety prompts.</w:t>
            </w:r>
          </w:p>
        </w:tc>
        <w:tc>
          <w:tcPr>
            <w:tcW w:w="3961" w:type="dxa"/>
          </w:tcPr>
          <w:p w14:paraId="5E179218" w14:textId="2F933855" w:rsidR="009E6795" w:rsidRPr="00DC2ED3" w:rsidRDefault="009E6795" w:rsidP="009E6795">
            <w:pPr>
              <w:rPr>
                <w:rFonts w:asciiTheme="majorHAnsi" w:hAnsiTheme="majorHAnsi"/>
              </w:rPr>
            </w:pPr>
            <w:r w:rsidRPr="00DC2ED3">
              <w:rPr>
                <w:rFonts w:asciiTheme="majorHAnsi" w:hAnsiTheme="majorHAnsi"/>
              </w:rPr>
              <w:lastRenderedPageBreak/>
              <w:t>• Use floor tape, footprints, or poly spots to create clear visual markers that show children exactly where to stand when queueing.</w:t>
            </w:r>
            <w:r w:rsidRPr="00DC2ED3">
              <w:rPr>
                <w:rFonts w:asciiTheme="majorHAnsi" w:hAnsiTheme="majorHAnsi" w:cs="Arial"/>
                <w:sz w:val="21"/>
                <w:szCs w:val="21"/>
              </w:rPr>
              <w:br/>
            </w:r>
            <w:r w:rsidRPr="00DC2ED3">
              <w:rPr>
                <w:rFonts w:asciiTheme="majorHAnsi" w:hAnsiTheme="majorHAnsi" w:cs="Arial"/>
                <w:sz w:val="21"/>
                <w:szCs w:val="21"/>
              </w:rPr>
              <w:br/>
            </w:r>
            <w:r w:rsidRPr="00DC2ED3">
              <w:rPr>
                <w:rFonts w:asciiTheme="majorHAnsi" w:hAnsiTheme="majorHAnsi"/>
              </w:rPr>
              <w:t>• Resource the outdoor area with tunnels, low climbing structures, and obstacle paths that encourage regular crawling. As well as large construction such as crates, planks of wood and fabric for children to build with.</w:t>
            </w:r>
            <w:r w:rsidRPr="00DC2ED3">
              <w:rPr>
                <w:rFonts w:asciiTheme="majorHAnsi" w:hAnsiTheme="majorHAnsi" w:cs="Arial"/>
                <w:sz w:val="21"/>
                <w:szCs w:val="21"/>
              </w:rPr>
              <w:br/>
            </w:r>
            <w:r w:rsidRPr="00DC2ED3">
              <w:rPr>
                <w:rFonts w:asciiTheme="majorHAnsi" w:hAnsiTheme="majorHAnsi" w:cs="Arial"/>
                <w:sz w:val="21"/>
                <w:szCs w:val="21"/>
              </w:rPr>
              <w:br/>
            </w:r>
            <w:r w:rsidRPr="00DC2ED3">
              <w:rPr>
                <w:rFonts w:asciiTheme="majorHAnsi" w:hAnsiTheme="majorHAnsi"/>
              </w:rPr>
              <w:t xml:space="preserve">• Designate outdoor play zones that </w:t>
            </w:r>
            <w:r w:rsidRPr="00DC2ED3">
              <w:rPr>
                <w:rFonts w:asciiTheme="majorHAnsi" w:hAnsiTheme="majorHAnsi"/>
              </w:rPr>
              <w:lastRenderedPageBreak/>
              <w:t>feature distinct natural terrains like bark pits, muddy areas, and grass banks.</w:t>
            </w:r>
          </w:p>
          <w:p w14:paraId="19BA4470" w14:textId="77777777" w:rsidR="009E6795" w:rsidRPr="00DC2ED3" w:rsidRDefault="009E6795" w:rsidP="009E6795">
            <w:pPr>
              <w:rPr>
                <w:rFonts w:asciiTheme="majorHAnsi" w:hAnsiTheme="majorHAnsi"/>
                <w:b/>
              </w:rPr>
            </w:pPr>
          </w:p>
          <w:p w14:paraId="5DCCC7FA" w14:textId="77777777" w:rsidR="009E6795" w:rsidRPr="00DC2ED3" w:rsidRDefault="009E6795" w:rsidP="009E6795">
            <w:pPr>
              <w:rPr>
                <w:rFonts w:asciiTheme="majorHAnsi" w:hAnsiTheme="majorHAnsi"/>
              </w:rPr>
            </w:pPr>
            <w:r w:rsidRPr="00DC2ED3">
              <w:rPr>
                <w:rFonts w:asciiTheme="majorHAnsi" w:hAnsiTheme="majorHAnsi"/>
              </w:rPr>
              <w:t>• Provide appropriately sized tables and supportive chairs that allow children to rest their feet flat on the floor for stable posture.</w:t>
            </w:r>
          </w:p>
          <w:p w14:paraId="5F9D23EE" w14:textId="55FE480D" w:rsidR="009E6795" w:rsidRPr="00DC2ED3" w:rsidRDefault="009E6795" w:rsidP="009E6795">
            <w:pPr>
              <w:rPr>
                <w:rFonts w:asciiTheme="majorHAnsi" w:hAnsiTheme="majorHAnsi"/>
              </w:rPr>
            </w:pPr>
            <w:r w:rsidRPr="00DC2ED3">
              <w:rPr>
                <w:rFonts w:asciiTheme="majorHAnsi" w:hAnsiTheme="majorHAnsi" w:cs="Arial"/>
                <w:sz w:val="21"/>
                <w:szCs w:val="21"/>
              </w:rPr>
              <w:br/>
            </w:r>
            <w:r w:rsidRPr="00DC2ED3">
              <w:rPr>
                <w:rFonts w:asciiTheme="majorHAnsi" w:hAnsiTheme="majorHAnsi" w:cs="Arial"/>
                <w:sz w:val="21"/>
                <w:szCs w:val="21"/>
              </w:rPr>
              <w:br/>
            </w:r>
            <w:r w:rsidRPr="00DC2ED3">
              <w:rPr>
                <w:rFonts w:asciiTheme="majorHAnsi" w:hAnsiTheme="majorHAnsi"/>
              </w:rPr>
              <w:t>• Use the class interactive whiteboard to give children to access Cosmic Kids Yoga independently or in small groups.</w:t>
            </w:r>
          </w:p>
        </w:tc>
      </w:tr>
      <w:tr w:rsidR="009E6795" w:rsidRPr="00DC2ED3" w14:paraId="725B8EE6" w14:textId="77777777" w:rsidTr="00F91FBA">
        <w:tc>
          <w:tcPr>
            <w:tcW w:w="1826" w:type="dxa"/>
            <w:vMerge/>
            <w:shd w:val="clear" w:color="auto" w:fill="00B050"/>
          </w:tcPr>
          <w:p w14:paraId="70EE4A0F" w14:textId="77777777" w:rsidR="009E6795" w:rsidRPr="00DC2ED3" w:rsidRDefault="009E6795" w:rsidP="009E6795">
            <w:pPr>
              <w:rPr>
                <w:rFonts w:asciiTheme="majorHAnsi" w:hAnsiTheme="majorHAnsi"/>
              </w:rPr>
            </w:pPr>
          </w:p>
        </w:tc>
        <w:tc>
          <w:tcPr>
            <w:tcW w:w="2109" w:type="dxa"/>
          </w:tcPr>
          <w:p w14:paraId="7F51062B" w14:textId="77777777" w:rsidR="009E6795" w:rsidRPr="00DC2ED3" w:rsidRDefault="009E6795" w:rsidP="009E6795">
            <w:pPr>
              <w:rPr>
                <w:rFonts w:asciiTheme="majorHAnsi" w:eastAsia="Arial" w:hAnsiTheme="majorHAnsi" w:cstheme="minorHAnsi"/>
                <w:b/>
                <w:bCs/>
              </w:rPr>
            </w:pPr>
            <w:r w:rsidRPr="00DC2ED3">
              <w:rPr>
                <w:rFonts w:asciiTheme="majorHAnsi" w:eastAsia="Arial" w:hAnsiTheme="majorHAnsi" w:cstheme="minorHAnsi"/>
                <w:b/>
                <w:bCs/>
              </w:rPr>
              <w:t>Fine Motor Skills</w:t>
            </w:r>
          </w:p>
        </w:tc>
        <w:tc>
          <w:tcPr>
            <w:tcW w:w="4235" w:type="dxa"/>
            <w:gridSpan w:val="4"/>
          </w:tcPr>
          <w:p w14:paraId="34987459" w14:textId="77777777" w:rsidR="009E6795" w:rsidRPr="00DC2ED3" w:rsidRDefault="009E6795" w:rsidP="009E6795">
            <w:pPr>
              <w:rPr>
                <w:rFonts w:asciiTheme="majorHAnsi" w:hAnsiTheme="majorHAnsi"/>
                <w:b/>
              </w:rPr>
            </w:pPr>
            <w:r w:rsidRPr="00DC2ED3">
              <w:rPr>
                <w:rFonts w:asciiTheme="majorHAnsi" w:hAnsiTheme="majorHAnsi"/>
                <w:b/>
              </w:rPr>
              <w:t>Key Learning Focus</w:t>
            </w:r>
          </w:p>
          <w:p w14:paraId="5B0C62A6" w14:textId="77777777" w:rsidR="009E6795" w:rsidRPr="00DC2ED3" w:rsidRDefault="009E6795" w:rsidP="009E6795">
            <w:pPr>
              <w:rPr>
                <w:rFonts w:asciiTheme="majorHAnsi" w:hAnsiTheme="majorHAnsi"/>
              </w:rPr>
            </w:pPr>
          </w:p>
        </w:tc>
        <w:tc>
          <w:tcPr>
            <w:tcW w:w="2436" w:type="dxa"/>
            <w:gridSpan w:val="2"/>
          </w:tcPr>
          <w:p w14:paraId="51675640" w14:textId="57B44C61" w:rsidR="009E6795" w:rsidRPr="00DC2ED3" w:rsidRDefault="009E6795" w:rsidP="009E6795">
            <w:pPr>
              <w:rPr>
                <w:rFonts w:asciiTheme="majorHAnsi" w:hAnsiTheme="majorHAnsi"/>
              </w:rPr>
            </w:pPr>
            <w:r w:rsidRPr="00DC2ED3">
              <w:rPr>
                <w:rFonts w:asciiTheme="majorHAnsi" w:hAnsiTheme="majorHAnsi"/>
                <w:b/>
              </w:rPr>
              <w:t>Adult led Strategies</w:t>
            </w:r>
          </w:p>
        </w:tc>
        <w:tc>
          <w:tcPr>
            <w:tcW w:w="3961" w:type="dxa"/>
          </w:tcPr>
          <w:p w14:paraId="256A195B" w14:textId="3AE2FB1B" w:rsidR="009E6795" w:rsidRPr="00DC2ED3" w:rsidRDefault="009E6795" w:rsidP="009E6795">
            <w:pPr>
              <w:rPr>
                <w:rFonts w:asciiTheme="majorHAnsi" w:hAnsiTheme="majorHAnsi"/>
              </w:rPr>
            </w:pPr>
            <w:r w:rsidRPr="00DC2ED3">
              <w:rPr>
                <w:rFonts w:asciiTheme="majorHAnsi" w:hAnsiTheme="majorHAnsi"/>
                <w:b/>
              </w:rPr>
              <w:t>Continuous provision and enabling environments</w:t>
            </w:r>
          </w:p>
        </w:tc>
      </w:tr>
      <w:tr w:rsidR="009E6795" w:rsidRPr="00DC2ED3" w14:paraId="6C4CB24F" w14:textId="77777777" w:rsidTr="00F91FBA">
        <w:tc>
          <w:tcPr>
            <w:tcW w:w="1826" w:type="dxa"/>
            <w:shd w:val="clear" w:color="auto" w:fill="E2EFD9" w:themeFill="accent6" w:themeFillTint="33"/>
          </w:tcPr>
          <w:p w14:paraId="09CAFE73" w14:textId="77777777" w:rsidR="009E6795" w:rsidRPr="00DC2ED3" w:rsidRDefault="009E6795" w:rsidP="009E6795">
            <w:pPr>
              <w:rPr>
                <w:rFonts w:asciiTheme="majorHAnsi" w:hAnsiTheme="majorHAnsi"/>
              </w:rPr>
            </w:pPr>
          </w:p>
        </w:tc>
        <w:tc>
          <w:tcPr>
            <w:tcW w:w="2109" w:type="dxa"/>
          </w:tcPr>
          <w:p w14:paraId="4B9047D6" w14:textId="1B7AAB1C" w:rsidR="009E6795" w:rsidRPr="00DC2ED3" w:rsidRDefault="00BC441E" w:rsidP="00BC441E">
            <w:pPr>
              <w:rPr>
                <w:rFonts w:asciiTheme="majorHAnsi" w:eastAsia="Arial" w:hAnsiTheme="majorHAnsi" w:cstheme="minorHAnsi"/>
                <w:b/>
                <w:bCs/>
              </w:rPr>
            </w:pPr>
            <w:r w:rsidRPr="00DC2ED3">
              <w:rPr>
                <w:rFonts w:asciiTheme="majorHAnsi" w:eastAsia="Arial" w:hAnsiTheme="majorHAnsi" w:cstheme="minorHAnsi"/>
                <w:b/>
                <w:bCs/>
                <w:sz w:val="18"/>
                <w:szCs w:val="18"/>
              </w:rPr>
              <w:t xml:space="preserve">SEND Considerations- </w:t>
            </w:r>
            <w:r w:rsidRPr="00DC2ED3">
              <w:rPr>
                <w:rFonts w:asciiTheme="majorHAnsi" w:hAnsiTheme="majorHAnsi"/>
                <w:sz w:val="18"/>
                <w:szCs w:val="18"/>
              </w:rPr>
              <w:t>To support children with Special Educational Needs (SEN) with their fine motor skills, we use simple and practical steps to help them build hand strength and coordination. We provide adapted tools, such as chunky triangular pencils, specialized left-handed or loop scissors, and weighted cutlery, to make gripping and controlling objects easier. When teaching letter</w:t>
            </w:r>
            <w:r w:rsidRPr="00DC2ED3">
              <w:rPr>
                <w:rFonts w:asciiTheme="majorHAnsi" w:hAnsiTheme="majorHAnsi"/>
              </w:rPr>
              <w:t xml:space="preserve"> </w:t>
            </w:r>
            <w:r w:rsidRPr="00DC2ED3">
              <w:rPr>
                <w:rFonts w:asciiTheme="majorHAnsi" w:hAnsiTheme="majorHAnsi"/>
                <w:sz w:val="18"/>
                <w:szCs w:val="18"/>
              </w:rPr>
              <w:t xml:space="preserve">formation and circle drawing, we use large tactile resources like sand trays, shaving </w:t>
            </w:r>
            <w:r w:rsidRPr="00DC2ED3">
              <w:rPr>
                <w:rFonts w:asciiTheme="majorHAnsi" w:hAnsiTheme="majorHAnsi"/>
                <w:sz w:val="18"/>
                <w:szCs w:val="18"/>
              </w:rPr>
              <w:lastRenderedPageBreak/>
              <w:t>foam, or large outdoor chalkboards so children can experience the clockwise and anti-clockwise movements before writing on paper. For children who find the fine motor demands of the main classroom frustrating or overwhelming, we use the Garden Room. Children can practice finger strength activities, like threading, snipping paper edges, or completing large puzzles, at their own pace without distraction</w:t>
            </w:r>
          </w:p>
        </w:tc>
        <w:tc>
          <w:tcPr>
            <w:tcW w:w="4235" w:type="dxa"/>
            <w:gridSpan w:val="4"/>
          </w:tcPr>
          <w:p w14:paraId="11917713" w14:textId="23C81501" w:rsidR="009E6795" w:rsidRPr="00DC2ED3" w:rsidRDefault="009E6795" w:rsidP="009E6795">
            <w:pPr>
              <w:rPr>
                <w:rFonts w:asciiTheme="majorHAnsi" w:hAnsiTheme="majorHAnsi"/>
              </w:rPr>
            </w:pPr>
            <w:r w:rsidRPr="00DC2ED3">
              <w:rPr>
                <w:rFonts w:asciiTheme="majorHAnsi" w:hAnsiTheme="majorHAnsi"/>
              </w:rPr>
              <w:lastRenderedPageBreak/>
              <w:t>• Create lines and circles by pivoting large movements from the shoulder and elbow.</w:t>
            </w:r>
            <w:r w:rsidRPr="00DC2ED3">
              <w:rPr>
                <w:rFonts w:asciiTheme="majorHAnsi" w:hAnsiTheme="majorHAnsi" w:cs="Arial"/>
                <w:sz w:val="21"/>
                <w:szCs w:val="21"/>
              </w:rPr>
              <w:br/>
            </w:r>
            <w:r w:rsidRPr="00DC2ED3">
              <w:rPr>
                <w:rFonts w:asciiTheme="majorHAnsi" w:hAnsiTheme="majorHAnsi" w:cs="Arial"/>
                <w:sz w:val="21"/>
                <w:szCs w:val="21"/>
              </w:rPr>
              <w:br/>
            </w:r>
            <w:r w:rsidRPr="00DC2ED3">
              <w:rPr>
                <w:rFonts w:asciiTheme="majorHAnsi" w:hAnsiTheme="majorHAnsi"/>
              </w:rPr>
              <w:t>• Sit in the correct sitting position for mark-making and writing with adult reminders.</w:t>
            </w:r>
            <w:r w:rsidRPr="00DC2ED3">
              <w:rPr>
                <w:rFonts w:asciiTheme="majorHAnsi" w:hAnsiTheme="majorHAnsi" w:cs="Arial"/>
                <w:sz w:val="21"/>
                <w:szCs w:val="21"/>
              </w:rPr>
              <w:br/>
            </w:r>
            <w:r w:rsidRPr="00DC2ED3">
              <w:rPr>
                <w:rFonts w:asciiTheme="majorHAnsi" w:hAnsiTheme="majorHAnsi" w:cs="Arial"/>
                <w:sz w:val="21"/>
                <w:szCs w:val="21"/>
              </w:rPr>
              <w:br/>
            </w:r>
            <w:r w:rsidRPr="00DC2ED3">
              <w:rPr>
                <w:rFonts w:asciiTheme="majorHAnsi" w:hAnsiTheme="majorHAnsi"/>
              </w:rPr>
              <w:t>• Know and use some of the Read Write Inc. (RWI) rhymes for forming letters.</w:t>
            </w:r>
            <w:r w:rsidRPr="00DC2ED3">
              <w:rPr>
                <w:rFonts w:asciiTheme="majorHAnsi" w:hAnsiTheme="majorHAnsi" w:cs="Arial"/>
                <w:sz w:val="21"/>
                <w:szCs w:val="21"/>
              </w:rPr>
              <w:br/>
            </w:r>
            <w:r w:rsidRPr="00DC2ED3">
              <w:rPr>
                <w:rFonts w:asciiTheme="majorHAnsi" w:hAnsiTheme="majorHAnsi" w:cs="Arial"/>
                <w:sz w:val="21"/>
                <w:szCs w:val="21"/>
              </w:rPr>
              <w:br/>
            </w:r>
            <w:r w:rsidRPr="00DC2ED3">
              <w:rPr>
                <w:rFonts w:asciiTheme="majorHAnsi" w:hAnsiTheme="majorHAnsi"/>
              </w:rPr>
              <w:t>• Begin to use a knife and fork to eat food with adult support and reminders during lunchtimes.</w:t>
            </w:r>
          </w:p>
          <w:p w14:paraId="4DDA8840" w14:textId="53A9E4A1" w:rsidR="009E6795" w:rsidRPr="00DC2ED3" w:rsidRDefault="009E6795" w:rsidP="009E6795">
            <w:pPr>
              <w:rPr>
                <w:rFonts w:asciiTheme="majorHAnsi" w:hAnsiTheme="majorHAnsi"/>
              </w:rPr>
            </w:pPr>
          </w:p>
          <w:p w14:paraId="37B4C51D" w14:textId="56557EC6" w:rsidR="009E6795" w:rsidRPr="00DC2ED3" w:rsidRDefault="009E6795" w:rsidP="009E6795">
            <w:pPr>
              <w:rPr>
                <w:rFonts w:asciiTheme="majorHAnsi" w:hAnsiTheme="majorHAnsi"/>
              </w:rPr>
            </w:pPr>
            <w:r w:rsidRPr="00DC2ED3">
              <w:rPr>
                <w:rFonts w:asciiTheme="majorHAnsi" w:hAnsiTheme="majorHAnsi"/>
              </w:rPr>
              <w:t>• Select the scissors that work best for the child, using them to cut in straight lines and make snips along the edge of a page.</w:t>
            </w:r>
            <w:r w:rsidRPr="00DC2ED3">
              <w:rPr>
                <w:rFonts w:asciiTheme="majorHAnsi" w:hAnsiTheme="majorHAnsi" w:cs="Arial"/>
                <w:sz w:val="21"/>
                <w:szCs w:val="21"/>
              </w:rPr>
              <w:br/>
            </w:r>
            <w:r w:rsidRPr="00DC2ED3">
              <w:rPr>
                <w:rFonts w:asciiTheme="majorHAnsi" w:hAnsiTheme="majorHAnsi" w:cs="Arial"/>
                <w:sz w:val="21"/>
                <w:szCs w:val="21"/>
              </w:rPr>
              <w:lastRenderedPageBreak/>
              <w:br/>
            </w:r>
            <w:r w:rsidRPr="00DC2ED3">
              <w:rPr>
                <w:rFonts w:asciiTheme="majorHAnsi" w:hAnsiTheme="majorHAnsi"/>
              </w:rPr>
              <w:t>• Use chunky paintbrushes to experiment with making different effects and marks.</w:t>
            </w:r>
            <w:r w:rsidRPr="00DC2ED3">
              <w:rPr>
                <w:rFonts w:asciiTheme="majorHAnsi" w:hAnsiTheme="majorHAnsi" w:cs="Arial"/>
                <w:sz w:val="21"/>
                <w:szCs w:val="21"/>
              </w:rPr>
              <w:br/>
            </w:r>
            <w:r w:rsidRPr="00DC2ED3">
              <w:rPr>
                <w:rFonts w:asciiTheme="majorHAnsi" w:hAnsiTheme="majorHAnsi" w:cs="Arial"/>
                <w:sz w:val="21"/>
                <w:szCs w:val="21"/>
              </w:rPr>
              <w:br/>
            </w:r>
            <w:r w:rsidRPr="00DC2ED3">
              <w:rPr>
                <w:rFonts w:asciiTheme="majorHAnsi" w:hAnsiTheme="majorHAnsi"/>
              </w:rPr>
              <w:t>• Draw circles by purposefully using clockwise and anti-clockwise movements.</w:t>
            </w:r>
          </w:p>
          <w:p w14:paraId="28ED6313" w14:textId="35FE8E05" w:rsidR="00BC441E" w:rsidRPr="00DC2ED3" w:rsidRDefault="00BC441E" w:rsidP="009E6795">
            <w:pPr>
              <w:rPr>
                <w:rFonts w:asciiTheme="majorHAnsi" w:hAnsiTheme="majorHAnsi"/>
              </w:rPr>
            </w:pPr>
          </w:p>
          <w:p w14:paraId="019B1F8D" w14:textId="759CD510" w:rsidR="00BC441E" w:rsidRPr="00DC2ED3" w:rsidRDefault="00BC441E" w:rsidP="009E6795">
            <w:pPr>
              <w:rPr>
                <w:rFonts w:asciiTheme="majorHAnsi" w:hAnsiTheme="majorHAnsi"/>
              </w:rPr>
            </w:pPr>
            <w:r w:rsidRPr="00DC2ED3">
              <w:rPr>
                <w:rFonts w:asciiTheme="majorHAnsi" w:hAnsiTheme="majorHAnsi"/>
              </w:rPr>
              <w:t>• Complete jigsaws that feature large sized pieces to build spatial awareness.</w:t>
            </w:r>
          </w:p>
          <w:p w14:paraId="3AB40238" w14:textId="77777777" w:rsidR="009E6795" w:rsidRPr="00DC2ED3" w:rsidRDefault="009E6795" w:rsidP="009E6795">
            <w:pPr>
              <w:rPr>
                <w:rFonts w:asciiTheme="majorHAnsi" w:hAnsiTheme="majorHAnsi"/>
              </w:rPr>
            </w:pPr>
          </w:p>
          <w:p w14:paraId="1C19C03C" w14:textId="1491DC10" w:rsidR="009E6795" w:rsidRPr="00DC2ED3" w:rsidRDefault="009E6795" w:rsidP="009E6795">
            <w:pPr>
              <w:rPr>
                <w:rFonts w:asciiTheme="majorHAnsi" w:hAnsiTheme="majorHAnsi"/>
              </w:rPr>
            </w:pPr>
          </w:p>
        </w:tc>
        <w:tc>
          <w:tcPr>
            <w:tcW w:w="2436" w:type="dxa"/>
            <w:gridSpan w:val="2"/>
          </w:tcPr>
          <w:p w14:paraId="437C8650" w14:textId="77777777" w:rsidR="009E6795" w:rsidRPr="00DC2ED3" w:rsidRDefault="009E6795" w:rsidP="009E6795">
            <w:pPr>
              <w:rPr>
                <w:rFonts w:asciiTheme="majorHAnsi" w:hAnsiTheme="majorHAnsi"/>
              </w:rPr>
            </w:pPr>
            <w:r w:rsidRPr="00DC2ED3">
              <w:rPr>
                <w:rFonts w:asciiTheme="majorHAnsi" w:hAnsiTheme="majorHAnsi"/>
              </w:rPr>
              <w:lastRenderedPageBreak/>
              <w:t>• Demonstrate large physical movements in the air or on large surfaces, showing how to pivot from the shoulder and elbow.</w:t>
            </w:r>
            <w:r w:rsidRPr="00DC2ED3">
              <w:rPr>
                <w:rFonts w:asciiTheme="majorHAnsi" w:hAnsiTheme="majorHAnsi" w:cs="Arial"/>
                <w:sz w:val="21"/>
                <w:szCs w:val="21"/>
              </w:rPr>
              <w:br/>
            </w:r>
            <w:r w:rsidRPr="00DC2ED3">
              <w:rPr>
                <w:rFonts w:asciiTheme="majorHAnsi" w:hAnsiTheme="majorHAnsi" w:cs="Arial"/>
                <w:sz w:val="21"/>
                <w:szCs w:val="21"/>
              </w:rPr>
              <w:br/>
            </w:r>
            <w:r w:rsidRPr="00DC2ED3">
              <w:rPr>
                <w:rFonts w:asciiTheme="majorHAnsi" w:hAnsiTheme="majorHAnsi"/>
              </w:rPr>
              <w:t>• Give gentle verbal and physical reminders during writing tasks to help children maintain a proper sitting position.</w:t>
            </w:r>
            <w:r w:rsidRPr="00DC2ED3">
              <w:rPr>
                <w:rFonts w:asciiTheme="majorHAnsi" w:hAnsiTheme="majorHAnsi" w:cs="Arial"/>
                <w:sz w:val="21"/>
                <w:szCs w:val="21"/>
              </w:rPr>
              <w:br/>
            </w:r>
            <w:r w:rsidRPr="00DC2ED3">
              <w:rPr>
                <w:rFonts w:asciiTheme="majorHAnsi" w:hAnsiTheme="majorHAnsi" w:cs="Arial"/>
                <w:sz w:val="21"/>
                <w:szCs w:val="21"/>
              </w:rPr>
              <w:br/>
            </w:r>
            <w:r w:rsidRPr="00DC2ED3">
              <w:rPr>
                <w:rFonts w:asciiTheme="majorHAnsi" w:hAnsiTheme="majorHAnsi"/>
              </w:rPr>
              <w:t xml:space="preserve">• Teach the Read Write Inc. (RWI) handwriting rhymes explicitly during </w:t>
            </w:r>
            <w:r w:rsidRPr="00DC2ED3">
              <w:rPr>
                <w:rFonts w:asciiTheme="majorHAnsi" w:hAnsiTheme="majorHAnsi"/>
              </w:rPr>
              <w:lastRenderedPageBreak/>
              <w:t>daily phonics and letter formation sessions.</w:t>
            </w:r>
          </w:p>
          <w:p w14:paraId="0872E62E" w14:textId="77777777" w:rsidR="009E6795" w:rsidRPr="00DC2ED3" w:rsidRDefault="009E6795" w:rsidP="009E6795">
            <w:pPr>
              <w:rPr>
                <w:rFonts w:asciiTheme="majorHAnsi" w:hAnsiTheme="majorHAnsi"/>
              </w:rPr>
            </w:pPr>
          </w:p>
          <w:p w14:paraId="7D8118BC" w14:textId="5B674DBE" w:rsidR="009E6795" w:rsidRPr="00DC2ED3" w:rsidRDefault="009E6795" w:rsidP="009E6795">
            <w:pPr>
              <w:rPr>
                <w:rFonts w:asciiTheme="majorHAnsi" w:hAnsiTheme="majorHAnsi"/>
              </w:rPr>
            </w:pPr>
            <w:r w:rsidRPr="00DC2ED3">
              <w:rPr>
                <w:rFonts w:asciiTheme="majorHAnsi" w:hAnsiTheme="majorHAnsi"/>
              </w:rPr>
              <w:t>• Guide children during mealtimes, showing them how to hold a knife and fork and providing physical prompts if needed.</w:t>
            </w:r>
            <w:r w:rsidRPr="00DC2ED3">
              <w:rPr>
                <w:rFonts w:asciiTheme="majorHAnsi" w:hAnsiTheme="majorHAnsi" w:cs="Arial"/>
                <w:sz w:val="21"/>
                <w:szCs w:val="21"/>
              </w:rPr>
              <w:br/>
            </w:r>
            <w:r w:rsidRPr="00DC2ED3">
              <w:rPr>
                <w:rFonts w:asciiTheme="majorHAnsi" w:hAnsiTheme="majorHAnsi" w:cs="Arial"/>
                <w:sz w:val="21"/>
                <w:szCs w:val="21"/>
              </w:rPr>
              <w:br/>
            </w:r>
            <w:r w:rsidRPr="00DC2ED3">
              <w:rPr>
                <w:rFonts w:asciiTheme="majorHAnsi" w:hAnsiTheme="majorHAnsi"/>
              </w:rPr>
              <w:t>• Model correct scissor grip and guide children to choose the right pair, demonstrating how to snip and cut straight lines.</w:t>
            </w:r>
            <w:r w:rsidRPr="00DC2ED3">
              <w:rPr>
                <w:rFonts w:asciiTheme="majorHAnsi" w:hAnsiTheme="majorHAnsi" w:cs="Arial"/>
                <w:sz w:val="21"/>
                <w:szCs w:val="21"/>
              </w:rPr>
              <w:br/>
            </w:r>
            <w:r w:rsidRPr="00DC2ED3">
              <w:rPr>
                <w:rFonts w:asciiTheme="majorHAnsi" w:hAnsiTheme="majorHAnsi" w:cs="Arial"/>
                <w:sz w:val="21"/>
                <w:szCs w:val="21"/>
              </w:rPr>
              <w:br/>
            </w:r>
            <w:r w:rsidRPr="00DC2ED3">
              <w:rPr>
                <w:rFonts w:asciiTheme="majorHAnsi" w:hAnsiTheme="majorHAnsi"/>
              </w:rPr>
              <w:t>• Show children how to use clockwise and anti-clockwise movements when drawing circles on the whiteboard or paper.</w:t>
            </w:r>
          </w:p>
        </w:tc>
        <w:tc>
          <w:tcPr>
            <w:tcW w:w="3961" w:type="dxa"/>
          </w:tcPr>
          <w:p w14:paraId="3E377235" w14:textId="251E680A" w:rsidR="009E6795" w:rsidRPr="00DC2ED3" w:rsidRDefault="009E6795" w:rsidP="009E6795">
            <w:pPr>
              <w:rPr>
                <w:rFonts w:asciiTheme="majorHAnsi" w:hAnsiTheme="majorHAnsi"/>
              </w:rPr>
            </w:pPr>
            <w:r w:rsidRPr="00DC2ED3">
              <w:rPr>
                <w:rFonts w:asciiTheme="majorHAnsi" w:hAnsiTheme="majorHAnsi"/>
              </w:rPr>
              <w:lastRenderedPageBreak/>
              <w:t>• Provide large sheets of paper on walls, easels, or floors to allow children to practice big movements from the shoulder and elbow.</w:t>
            </w:r>
            <w:r w:rsidRPr="00DC2ED3">
              <w:rPr>
                <w:rFonts w:asciiTheme="majorHAnsi" w:hAnsiTheme="majorHAnsi" w:cs="Arial"/>
                <w:sz w:val="21"/>
                <w:szCs w:val="21"/>
              </w:rPr>
              <w:br/>
            </w:r>
            <w:r w:rsidRPr="00DC2ED3">
              <w:rPr>
                <w:rFonts w:asciiTheme="majorHAnsi" w:hAnsiTheme="majorHAnsi" w:cs="Arial"/>
                <w:sz w:val="21"/>
                <w:szCs w:val="21"/>
              </w:rPr>
              <w:br/>
            </w:r>
            <w:r w:rsidRPr="00DC2ED3">
              <w:rPr>
                <w:rFonts w:asciiTheme="majorHAnsi" w:hAnsiTheme="majorHAnsi"/>
              </w:rPr>
              <w:t>• Arrange tables and chairs that support good posture, keeping visual reminders of a good sitting position at eye level.</w:t>
            </w:r>
            <w:r w:rsidRPr="00DC2ED3">
              <w:rPr>
                <w:rFonts w:asciiTheme="majorHAnsi" w:hAnsiTheme="majorHAnsi" w:cs="Arial"/>
                <w:sz w:val="21"/>
                <w:szCs w:val="21"/>
              </w:rPr>
              <w:br/>
            </w:r>
            <w:r w:rsidRPr="00DC2ED3">
              <w:rPr>
                <w:rFonts w:asciiTheme="majorHAnsi" w:hAnsiTheme="majorHAnsi" w:cs="Arial"/>
                <w:sz w:val="21"/>
                <w:szCs w:val="21"/>
              </w:rPr>
              <w:br/>
            </w:r>
            <w:r w:rsidRPr="00DC2ED3">
              <w:rPr>
                <w:rFonts w:asciiTheme="majorHAnsi" w:hAnsiTheme="majorHAnsi"/>
              </w:rPr>
              <w:t>• Display visual Read Write Inc. (RWI) letter formation rhymes in all mark-making and writing areas.</w:t>
            </w:r>
          </w:p>
          <w:p w14:paraId="1A89FE55" w14:textId="3AEECD49" w:rsidR="009E6795" w:rsidRPr="00DC2ED3" w:rsidRDefault="009E6795" w:rsidP="009E6795">
            <w:pPr>
              <w:rPr>
                <w:rFonts w:asciiTheme="majorHAnsi" w:hAnsiTheme="majorHAnsi"/>
              </w:rPr>
            </w:pPr>
          </w:p>
          <w:p w14:paraId="76462B27" w14:textId="44095445" w:rsidR="009E6795" w:rsidRPr="00DC2ED3" w:rsidRDefault="009E6795" w:rsidP="009E6795">
            <w:pPr>
              <w:rPr>
                <w:rFonts w:asciiTheme="majorHAnsi" w:hAnsiTheme="majorHAnsi"/>
              </w:rPr>
            </w:pPr>
            <w:r w:rsidRPr="00DC2ED3">
              <w:rPr>
                <w:rFonts w:asciiTheme="majorHAnsi" w:hAnsiTheme="majorHAnsi"/>
              </w:rPr>
              <w:t xml:space="preserve">• Place child-friendly practice cutlery and play foods in the home corner to allow children to rehearse mealtime skills safely </w:t>
            </w:r>
            <w:r w:rsidRPr="00DC2ED3">
              <w:rPr>
                <w:rFonts w:asciiTheme="majorHAnsi" w:hAnsiTheme="majorHAnsi"/>
              </w:rPr>
              <w:lastRenderedPageBreak/>
              <w:t>during play.</w:t>
            </w:r>
            <w:r w:rsidRPr="00DC2ED3">
              <w:rPr>
                <w:rFonts w:asciiTheme="majorHAnsi" w:hAnsiTheme="majorHAnsi" w:cs="Arial"/>
                <w:sz w:val="21"/>
                <w:szCs w:val="21"/>
              </w:rPr>
              <w:br/>
            </w:r>
            <w:r w:rsidRPr="00DC2ED3">
              <w:rPr>
                <w:rFonts w:asciiTheme="majorHAnsi" w:hAnsiTheme="majorHAnsi" w:cs="Arial"/>
                <w:sz w:val="21"/>
                <w:szCs w:val="21"/>
              </w:rPr>
              <w:br/>
            </w:r>
            <w:r w:rsidRPr="00DC2ED3">
              <w:rPr>
                <w:rFonts w:asciiTheme="majorHAnsi" w:hAnsiTheme="majorHAnsi"/>
              </w:rPr>
              <w:t>• Supply an assortment of scissors, including left-handed and loop scissors, alongside paper strips and card for independent snipping.</w:t>
            </w:r>
            <w:r w:rsidRPr="00DC2ED3">
              <w:rPr>
                <w:rFonts w:asciiTheme="majorHAnsi" w:hAnsiTheme="majorHAnsi" w:cs="Arial"/>
                <w:sz w:val="21"/>
                <w:szCs w:val="21"/>
              </w:rPr>
              <w:br/>
            </w:r>
            <w:r w:rsidRPr="00DC2ED3">
              <w:rPr>
                <w:rFonts w:asciiTheme="majorHAnsi" w:hAnsiTheme="majorHAnsi" w:cs="Arial"/>
                <w:sz w:val="21"/>
                <w:szCs w:val="21"/>
              </w:rPr>
              <w:br/>
            </w:r>
            <w:r w:rsidRPr="00DC2ED3">
              <w:rPr>
                <w:rFonts w:asciiTheme="majorHAnsi" w:hAnsiTheme="majorHAnsi"/>
              </w:rPr>
              <w:t>• Set up a creative station with chunky paintbrushes, water pots, and various paint textures for independent exploration.</w:t>
            </w:r>
          </w:p>
          <w:p w14:paraId="57D04750" w14:textId="11667561" w:rsidR="00BC441E" w:rsidRPr="00DC2ED3" w:rsidRDefault="00BC441E" w:rsidP="009E6795">
            <w:pPr>
              <w:rPr>
                <w:rFonts w:asciiTheme="majorHAnsi" w:hAnsiTheme="majorHAnsi"/>
              </w:rPr>
            </w:pPr>
            <w:r w:rsidRPr="00DC2ED3">
              <w:rPr>
                <w:rFonts w:asciiTheme="majorHAnsi" w:hAnsiTheme="majorHAnsi" w:cs="Arial"/>
                <w:sz w:val="21"/>
                <w:szCs w:val="21"/>
              </w:rPr>
              <w:br/>
            </w:r>
            <w:r w:rsidRPr="00DC2ED3">
              <w:rPr>
                <w:rFonts w:asciiTheme="majorHAnsi" w:hAnsiTheme="majorHAnsi"/>
              </w:rPr>
              <w:t>• Supply a range of high-interest jigsaw puzzles with large sized pieces in the continuous provision.</w:t>
            </w:r>
          </w:p>
        </w:tc>
      </w:tr>
      <w:tr w:rsidR="00B40ECB" w:rsidRPr="00DC2ED3" w14:paraId="55FA1649" w14:textId="77777777" w:rsidTr="00F91FBA">
        <w:trPr>
          <w:trHeight w:val="636"/>
        </w:trPr>
        <w:tc>
          <w:tcPr>
            <w:tcW w:w="1826" w:type="dxa"/>
            <w:vMerge w:val="restart"/>
            <w:shd w:val="clear" w:color="auto" w:fill="FFC000"/>
            <w:textDirection w:val="btLr"/>
          </w:tcPr>
          <w:p w14:paraId="3D85FB66" w14:textId="0AA8E0F6" w:rsidR="00B40ECB" w:rsidRPr="00DC2ED3" w:rsidRDefault="00B40ECB" w:rsidP="00BC441E">
            <w:pPr>
              <w:ind w:left="113" w:right="113"/>
              <w:jc w:val="center"/>
              <w:rPr>
                <w:rFonts w:asciiTheme="majorHAnsi" w:eastAsia="Arial" w:hAnsiTheme="majorHAnsi" w:cstheme="minorHAnsi"/>
                <w:b/>
                <w:bCs/>
                <w:sz w:val="32"/>
                <w:szCs w:val="32"/>
              </w:rPr>
            </w:pPr>
            <w:r w:rsidRPr="00DC2ED3">
              <w:rPr>
                <w:rFonts w:asciiTheme="majorHAnsi" w:eastAsia="Arial" w:hAnsiTheme="majorHAnsi" w:cstheme="minorHAnsi"/>
                <w:b/>
                <w:bCs/>
                <w:sz w:val="32"/>
                <w:szCs w:val="32"/>
              </w:rPr>
              <w:lastRenderedPageBreak/>
              <w:t>Specific area: Literacy</w:t>
            </w:r>
          </w:p>
        </w:tc>
        <w:tc>
          <w:tcPr>
            <w:tcW w:w="2109" w:type="dxa"/>
          </w:tcPr>
          <w:p w14:paraId="209DFCBA" w14:textId="77777777" w:rsidR="00B40ECB" w:rsidRPr="00DC2ED3" w:rsidRDefault="00B40ECB" w:rsidP="00BC441E">
            <w:pPr>
              <w:rPr>
                <w:rFonts w:asciiTheme="majorHAnsi" w:eastAsia="Arial" w:hAnsiTheme="majorHAnsi" w:cstheme="minorHAnsi"/>
                <w:b/>
                <w:bCs/>
              </w:rPr>
            </w:pPr>
            <w:r w:rsidRPr="00DC2ED3">
              <w:rPr>
                <w:rFonts w:asciiTheme="majorHAnsi" w:eastAsia="Arial" w:hAnsiTheme="majorHAnsi" w:cstheme="minorHAnsi"/>
                <w:b/>
                <w:bCs/>
              </w:rPr>
              <w:t>Comprehension</w:t>
            </w:r>
          </w:p>
        </w:tc>
        <w:tc>
          <w:tcPr>
            <w:tcW w:w="4235" w:type="dxa"/>
            <w:gridSpan w:val="4"/>
          </w:tcPr>
          <w:p w14:paraId="7A0ED594" w14:textId="77777777" w:rsidR="00B40ECB" w:rsidRPr="00DC2ED3" w:rsidRDefault="00B40ECB" w:rsidP="00BC441E">
            <w:pPr>
              <w:rPr>
                <w:rFonts w:asciiTheme="majorHAnsi" w:hAnsiTheme="majorHAnsi"/>
                <w:b/>
              </w:rPr>
            </w:pPr>
            <w:r w:rsidRPr="00DC2ED3">
              <w:rPr>
                <w:rFonts w:asciiTheme="majorHAnsi" w:hAnsiTheme="majorHAnsi"/>
                <w:b/>
              </w:rPr>
              <w:t>Key Learning Focus</w:t>
            </w:r>
          </w:p>
          <w:p w14:paraId="61B3FA91" w14:textId="77777777" w:rsidR="00B40ECB" w:rsidRPr="00DC2ED3" w:rsidRDefault="00B40ECB" w:rsidP="00BC441E">
            <w:pPr>
              <w:rPr>
                <w:rFonts w:asciiTheme="majorHAnsi" w:hAnsiTheme="majorHAnsi"/>
              </w:rPr>
            </w:pPr>
          </w:p>
        </w:tc>
        <w:tc>
          <w:tcPr>
            <w:tcW w:w="2436" w:type="dxa"/>
            <w:gridSpan w:val="2"/>
          </w:tcPr>
          <w:p w14:paraId="39EA89AE" w14:textId="26249A82" w:rsidR="00B40ECB" w:rsidRPr="00DC2ED3" w:rsidRDefault="00B40ECB" w:rsidP="00BC441E">
            <w:pPr>
              <w:rPr>
                <w:rFonts w:asciiTheme="majorHAnsi" w:hAnsiTheme="majorHAnsi"/>
              </w:rPr>
            </w:pPr>
            <w:r w:rsidRPr="00DC2ED3">
              <w:rPr>
                <w:rFonts w:asciiTheme="majorHAnsi" w:hAnsiTheme="majorHAnsi"/>
                <w:b/>
              </w:rPr>
              <w:t>Adult led Strategies</w:t>
            </w:r>
          </w:p>
        </w:tc>
        <w:tc>
          <w:tcPr>
            <w:tcW w:w="3961" w:type="dxa"/>
          </w:tcPr>
          <w:p w14:paraId="13FC6D4E" w14:textId="65483DEC" w:rsidR="00B40ECB" w:rsidRPr="00DC2ED3" w:rsidRDefault="00B40ECB" w:rsidP="00BC441E">
            <w:pPr>
              <w:rPr>
                <w:rFonts w:asciiTheme="majorHAnsi" w:hAnsiTheme="majorHAnsi"/>
              </w:rPr>
            </w:pPr>
            <w:r w:rsidRPr="00DC2ED3">
              <w:rPr>
                <w:rFonts w:asciiTheme="majorHAnsi" w:hAnsiTheme="majorHAnsi"/>
                <w:b/>
              </w:rPr>
              <w:t>Continuous provision and enabling environments</w:t>
            </w:r>
          </w:p>
        </w:tc>
      </w:tr>
      <w:tr w:rsidR="00B40ECB" w:rsidRPr="00DC2ED3" w14:paraId="7C0E1391" w14:textId="77777777" w:rsidTr="00F91FBA">
        <w:trPr>
          <w:trHeight w:val="240"/>
        </w:trPr>
        <w:tc>
          <w:tcPr>
            <w:tcW w:w="1826" w:type="dxa"/>
            <w:vMerge/>
            <w:shd w:val="clear" w:color="auto" w:fill="FFC000"/>
            <w:textDirection w:val="btLr"/>
          </w:tcPr>
          <w:p w14:paraId="19E06AE5" w14:textId="77777777" w:rsidR="00B40ECB" w:rsidRPr="00DC2ED3" w:rsidRDefault="00B40ECB" w:rsidP="00BC441E">
            <w:pPr>
              <w:ind w:left="113" w:right="113"/>
              <w:jc w:val="center"/>
              <w:rPr>
                <w:rFonts w:asciiTheme="majorHAnsi" w:eastAsia="Arial" w:hAnsiTheme="majorHAnsi" w:cstheme="minorHAnsi"/>
                <w:b/>
                <w:bCs/>
              </w:rPr>
            </w:pPr>
          </w:p>
        </w:tc>
        <w:tc>
          <w:tcPr>
            <w:tcW w:w="2109" w:type="dxa"/>
          </w:tcPr>
          <w:p w14:paraId="6B136D43" w14:textId="77777777" w:rsidR="00B40ECB" w:rsidRPr="00DC2ED3" w:rsidRDefault="00B40ECB" w:rsidP="00BC441E">
            <w:pPr>
              <w:rPr>
                <w:rFonts w:asciiTheme="majorHAnsi" w:eastAsia="Arial" w:hAnsiTheme="majorHAnsi" w:cstheme="minorHAnsi"/>
                <w:b/>
                <w:bCs/>
                <w:sz w:val="18"/>
                <w:szCs w:val="18"/>
              </w:rPr>
            </w:pPr>
            <w:r w:rsidRPr="00DC2ED3">
              <w:rPr>
                <w:rFonts w:asciiTheme="majorHAnsi" w:eastAsia="Arial" w:hAnsiTheme="majorHAnsi" w:cstheme="minorHAnsi"/>
                <w:b/>
                <w:bCs/>
                <w:sz w:val="18"/>
                <w:szCs w:val="18"/>
              </w:rPr>
              <w:t>SEND Considerations-</w:t>
            </w:r>
          </w:p>
          <w:p w14:paraId="5171A23D" w14:textId="303AEFED" w:rsidR="00B40ECB" w:rsidRPr="00DC2ED3" w:rsidRDefault="00B40ECB" w:rsidP="00BC441E">
            <w:pPr>
              <w:rPr>
                <w:rFonts w:asciiTheme="majorHAnsi" w:eastAsia="Arial" w:hAnsiTheme="majorHAnsi" w:cstheme="minorHAnsi"/>
                <w:b/>
                <w:bCs/>
                <w:sz w:val="18"/>
                <w:szCs w:val="18"/>
              </w:rPr>
            </w:pPr>
            <w:r w:rsidRPr="00DC2ED3">
              <w:rPr>
                <w:rFonts w:asciiTheme="majorHAnsi" w:hAnsiTheme="majorHAnsi"/>
                <w:sz w:val="18"/>
                <w:szCs w:val="18"/>
              </w:rPr>
              <w:t xml:space="preserve">To support children with Special Educational Needs (SEN) with their comprehension skills, we use simple and practical steps to help them understand and engage with stories. We use physical puppets, real objects, and visual storyboards to make the main characters and plot points clear and concrete. When asking children to suggest what might happen next, we provide </w:t>
            </w:r>
            <w:r w:rsidRPr="00DC2ED3">
              <w:rPr>
                <w:rFonts w:asciiTheme="majorHAnsi" w:hAnsiTheme="majorHAnsi"/>
                <w:sz w:val="18"/>
                <w:szCs w:val="18"/>
              </w:rPr>
              <w:lastRenderedPageBreak/>
              <w:t>two clear picture choices to help them express their ideas easily. For children who find the language or attention demands of whole-class story time overwhelming, we use the Garden Room. This is our school's special regulation zone. Where children can enjoy a story 1-to-1 or in a very small group, using tactile toys to explore the characters at their own pace.</w:t>
            </w:r>
          </w:p>
        </w:tc>
        <w:tc>
          <w:tcPr>
            <w:tcW w:w="4235" w:type="dxa"/>
            <w:gridSpan w:val="4"/>
          </w:tcPr>
          <w:p w14:paraId="6EF7A402" w14:textId="2A7F9C6A" w:rsidR="00B40ECB" w:rsidRPr="00DC2ED3" w:rsidRDefault="00B40ECB" w:rsidP="00BC441E">
            <w:pPr>
              <w:rPr>
                <w:rFonts w:asciiTheme="majorHAnsi" w:hAnsiTheme="majorHAnsi"/>
              </w:rPr>
            </w:pPr>
            <w:r w:rsidRPr="00DC2ED3">
              <w:rPr>
                <w:rFonts w:asciiTheme="majorHAnsi" w:hAnsiTheme="majorHAnsi"/>
              </w:rPr>
              <w:lastRenderedPageBreak/>
              <w:t>• Identify the main characters in shared books, rhymes, and familiar stories during group reading sessions.</w:t>
            </w:r>
          </w:p>
          <w:p w14:paraId="7CA0656C" w14:textId="305FD50D" w:rsidR="00B40ECB" w:rsidRPr="00DC2ED3" w:rsidRDefault="00B40ECB" w:rsidP="00BC441E">
            <w:pPr>
              <w:rPr>
                <w:rFonts w:asciiTheme="majorHAnsi" w:eastAsia="Arial" w:hAnsiTheme="majorHAnsi" w:cstheme="minorHAnsi"/>
              </w:rPr>
            </w:pPr>
          </w:p>
          <w:p w14:paraId="677D0E17" w14:textId="7B563AA3" w:rsidR="00B40ECB" w:rsidRPr="00DC2ED3" w:rsidRDefault="00B40ECB" w:rsidP="00BC441E">
            <w:pPr>
              <w:rPr>
                <w:rFonts w:asciiTheme="majorHAnsi" w:hAnsiTheme="majorHAnsi"/>
              </w:rPr>
            </w:pPr>
            <w:r w:rsidRPr="00DC2ED3">
              <w:rPr>
                <w:rFonts w:asciiTheme="majorHAnsi" w:hAnsiTheme="majorHAnsi"/>
              </w:rPr>
              <w:t>• Make simple predictions and suggestions about what could happen next in familiar story plots.</w:t>
            </w:r>
            <w:r w:rsidRPr="00DC2ED3">
              <w:rPr>
                <w:rFonts w:asciiTheme="majorHAnsi" w:hAnsiTheme="majorHAnsi" w:cs="Arial"/>
                <w:sz w:val="21"/>
                <w:szCs w:val="21"/>
              </w:rPr>
              <w:br/>
            </w:r>
            <w:r w:rsidRPr="00DC2ED3">
              <w:rPr>
                <w:rFonts w:asciiTheme="majorHAnsi" w:hAnsiTheme="majorHAnsi" w:cs="Arial"/>
                <w:sz w:val="21"/>
                <w:szCs w:val="21"/>
              </w:rPr>
              <w:br/>
            </w:r>
            <w:r w:rsidRPr="00DC2ED3">
              <w:rPr>
                <w:rFonts w:asciiTheme="majorHAnsi" w:hAnsiTheme="majorHAnsi"/>
              </w:rPr>
              <w:t>• Discuss a story by actively using at least one new piece of vocabulary learnt during the reading session.</w:t>
            </w:r>
          </w:p>
          <w:p w14:paraId="361475FA" w14:textId="49FECDEA" w:rsidR="00B40ECB" w:rsidRPr="00DC2ED3" w:rsidRDefault="00B40ECB" w:rsidP="00BC441E">
            <w:pPr>
              <w:rPr>
                <w:rFonts w:asciiTheme="majorHAnsi" w:eastAsia="Arial" w:hAnsiTheme="majorHAnsi" w:cstheme="minorHAnsi"/>
              </w:rPr>
            </w:pPr>
          </w:p>
          <w:p w14:paraId="4F2E5888" w14:textId="39412B01" w:rsidR="00B40ECB" w:rsidRPr="00DC2ED3" w:rsidRDefault="00B40ECB" w:rsidP="00BC441E">
            <w:pPr>
              <w:rPr>
                <w:rFonts w:asciiTheme="majorHAnsi" w:eastAsia="Arial" w:hAnsiTheme="majorHAnsi" w:cstheme="minorHAnsi"/>
              </w:rPr>
            </w:pPr>
            <w:r w:rsidRPr="00DC2ED3">
              <w:rPr>
                <w:rFonts w:asciiTheme="majorHAnsi" w:hAnsiTheme="majorHAnsi"/>
              </w:rPr>
              <w:lastRenderedPageBreak/>
              <w:t>• Engage with books and narratives through structured whole-class story times and dedicated 1-to-1 reading sessions.</w:t>
            </w:r>
          </w:p>
          <w:p w14:paraId="5F3EBF8E" w14:textId="77777777" w:rsidR="00B40ECB" w:rsidRPr="00DC2ED3" w:rsidRDefault="00B40ECB" w:rsidP="00BC441E">
            <w:pPr>
              <w:rPr>
                <w:rFonts w:asciiTheme="majorHAnsi" w:hAnsiTheme="majorHAnsi"/>
              </w:rPr>
            </w:pPr>
          </w:p>
        </w:tc>
        <w:tc>
          <w:tcPr>
            <w:tcW w:w="2436" w:type="dxa"/>
            <w:gridSpan w:val="2"/>
          </w:tcPr>
          <w:p w14:paraId="03BFD3AB" w14:textId="77777777" w:rsidR="00B40ECB" w:rsidRPr="00DC2ED3" w:rsidRDefault="00B40ECB" w:rsidP="00BC441E">
            <w:pPr>
              <w:rPr>
                <w:rFonts w:asciiTheme="majorHAnsi" w:hAnsiTheme="majorHAnsi"/>
              </w:rPr>
            </w:pPr>
            <w:r w:rsidRPr="00DC2ED3">
              <w:rPr>
                <w:rFonts w:asciiTheme="majorHAnsi" w:hAnsiTheme="majorHAnsi"/>
              </w:rPr>
              <w:lastRenderedPageBreak/>
              <w:t>• Lead interactive whole-class story times, pausing to ask questions that encourage children to name and talk about the main characters.</w:t>
            </w:r>
            <w:r w:rsidRPr="00DC2ED3">
              <w:rPr>
                <w:rFonts w:asciiTheme="majorHAnsi" w:hAnsiTheme="majorHAnsi" w:cs="Arial"/>
                <w:sz w:val="21"/>
                <w:szCs w:val="21"/>
              </w:rPr>
              <w:br/>
            </w:r>
            <w:r w:rsidRPr="00DC2ED3">
              <w:rPr>
                <w:rFonts w:asciiTheme="majorHAnsi" w:hAnsiTheme="majorHAnsi" w:cs="Arial"/>
                <w:sz w:val="21"/>
                <w:szCs w:val="21"/>
              </w:rPr>
              <w:br/>
            </w:r>
            <w:r w:rsidRPr="00DC2ED3">
              <w:rPr>
                <w:rFonts w:asciiTheme="majorHAnsi" w:hAnsiTheme="majorHAnsi"/>
              </w:rPr>
              <w:t>• Use strategic pauses when reading familiar books to invite children to make suggestions about the next plot point.</w:t>
            </w:r>
            <w:r w:rsidRPr="00DC2ED3">
              <w:rPr>
                <w:rFonts w:asciiTheme="majorHAnsi" w:hAnsiTheme="majorHAnsi" w:cs="Arial"/>
                <w:sz w:val="21"/>
                <w:szCs w:val="21"/>
              </w:rPr>
              <w:br/>
            </w:r>
            <w:r w:rsidRPr="00DC2ED3">
              <w:rPr>
                <w:rFonts w:asciiTheme="majorHAnsi" w:hAnsiTheme="majorHAnsi" w:cs="Arial"/>
                <w:sz w:val="21"/>
                <w:szCs w:val="21"/>
              </w:rPr>
              <w:br/>
            </w:r>
            <w:r w:rsidRPr="00DC2ED3">
              <w:rPr>
                <w:rFonts w:asciiTheme="majorHAnsi" w:hAnsiTheme="majorHAnsi"/>
              </w:rPr>
              <w:lastRenderedPageBreak/>
              <w:t>• Introduce and explicitly explain target words before reading, encouraging children to repeat and use the new word when discussing the text.</w:t>
            </w:r>
          </w:p>
          <w:p w14:paraId="2660CA46" w14:textId="77777777" w:rsidR="00B40ECB" w:rsidRPr="00DC2ED3" w:rsidRDefault="00B40ECB" w:rsidP="00BC441E">
            <w:pPr>
              <w:rPr>
                <w:rFonts w:asciiTheme="majorHAnsi" w:hAnsiTheme="majorHAnsi"/>
              </w:rPr>
            </w:pPr>
          </w:p>
          <w:p w14:paraId="289562E3" w14:textId="1D6CCF9A" w:rsidR="00B40ECB" w:rsidRPr="00DC2ED3" w:rsidRDefault="00B40ECB" w:rsidP="00BC441E">
            <w:pPr>
              <w:rPr>
                <w:rFonts w:asciiTheme="majorHAnsi" w:hAnsiTheme="majorHAnsi"/>
              </w:rPr>
            </w:pPr>
            <w:r w:rsidRPr="00DC2ED3">
              <w:rPr>
                <w:rFonts w:asciiTheme="majorHAnsi" w:hAnsiTheme="majorHAnsi"/>
              </w:rPr>
              <w:t>• Conduct regular 1-to-1 reading sessions to monitor understanding, prompt character recognition, and listen to child-led ideas.</w:t>
            </w:r>
          </w:p>
        </w:tc>
        <w:tc>
          <w:tcPr>
            <w:tcW w:w="3961" w:type="dxa"/>
          </w:tcPr>
          <w:p w14:paraId="342E9D53" w14:textId="77777777" w:rsidR="00B40ECB" w:rsidRPr="00DC2ED3" w:rsidRDefault="00B40ECB" w:rsidP="00BC441E">
            <w:pPr>
              <w:rPr>
                <w:rFonts w:asciiTheme="majorHAnsi" w:hAnsiTheme="majorHAnsi" w:cs="Arial"/>
                <w:sz w:val="21"/>
                <w:szCs w:val="21"/>
              </w:rPr>
            </w:pPr>
            <w:r w:rsidRPr="00DC2ED3">
              <w:rPr>
                <w:rFonts w:asciiTheme="majorHAnsi" w:hAnsiTheme="majorHAnsi" w:cs="Arial"/>
                <w:sz w:val="21"/>
                <w:szCs w:val="21"/>
              </w:rPr>
              <w:lastRenderedPageBreak/>
              <w:t>• Resource the reading area with book-matched puppets, soft toys, and character props to entice children to act out stories and name characters.</w:t>
            </w:r>
            <w:r w:rsidRPr="00DC2ED3">
              <w:rPr>
                <w:rFonts w:asciiTheme="majorHAnsi" w:hAnsiTheme="majorHAnsi" w:cs="Arial"/>
                <w:sz w:val="21"/>
                <w:szCs w:val="21"/>
              </w:rPr>
              <w:br/>
            </w:r>
            <w:r w:rsidRPr="00DC2ED3">
              <w:rPr>
                <w:rFonts w:asciiTheme="majorHAnsi" w:hAnsiTheme="majorHAnsi" w:cs="Arial"/>
                <w:sz w:val="21"/>
                <w:szCs w:val="21"/>
              </w:rPr>
              <w:br/>
              <w:t>• Set up a cozy, attractive reading corner display that features a limited selection of familiar storybooks with clear visual narratives.</w:t>
            </w:r>
            <w:r w:rsidRPr="00DC2ED3">
              <w:rPr>
                <w:rFonts w:asciiTheme="majorHAnsi" w:hAnsiTheme="majorHAnsi" w:cs="Arial"/>
                <w:sz w:val="21"/>
                <w:szCs w:val="21"/>
              </w:rPr>
              <w:br/>
            </w:r>
            <w:r w:rsidRPr="00DC2ED3">
              <w:rPr>
                <w:rFonts w:asciiTheme="majorHAnsi" w:hAnsiTheme="majorHAnsi" w:cs="Arial"/>
                <w:sz w:val="21"/>
                <w:szCs w:val="21"/>
              </w:rPr>
              <w:br/>
              <w:t>• Supply visual prediction prompt cards, such as "What next?" images, alongside books to prompt independent story talk.</w:t>
            </w:r>
            <w:r w:rsidRPr="00DC2ED3">
              <w:rPr>
                <w:rFonts w:asciiTheme="majorHAnsi" w:hAnsiTheme="majorHAnsi" w:cs="Arial"/>
                <w:sz w:val="21"/>
                <w:szCs w:val="21"/>
              </w:rPr>
              <w:br/>
            </w:r>
            <w:r w:rsidRPr="00DC2ED3">
              <w:rPr>
                <w:rFonts w:asciiTheme="majorHAnsi" w:hAnsiTheme="majorHAnsi" w:cs="Arial"/>
                <w:sz w:val="21"/>
                <w:szCs w:val="21"/>
              </w:rPr>
              <w:br/>
            </w:r>
            <w:r w:rsidRPr="00DC2ED3">
              <w:rPr>
                <w:rFonts w:asciiTheme="majorHAnsi" w:hAnsiTheme="majorHAnsi" w:cs="Arial"/>
                <w:sz w:val="21"/>
                <w:szCs w:val="21"/>
              </w:rPr>
              <w:lastRenderedPageBreak/>
              <w:t>• Display target vocabulary and story words as illustrated cards within the book area to support children in using new language during play.</w:t>
            </w:r>
          </w:p>
          <w:p w14:paraId="2FD79223" w14:textId="77777777" w:rsidR="00B40ECB" w:rsidRPr="00DC2ED3" w:rsidRDefault="00B40ECB" w:rsidP="00BC441E">
            <w:pPr>
              <w:rPr>
                <w:rFonts w:asciiTheme="majorHAnsi" w:hAnsiTheme="majorHAnsi"/>
              </w:rPr>
            </w:pPr>
          </w:p>
        </w:tc>
      </w:tr>
      <w:tr w:rsidR="00B40ECB" w:rsidRPr="00DC2ED3" w14:paraId="6B8DD56E" w14:textId="77777777" w:rsidTr="00F91FBA">
        <w:trPr>
          <w:trHeight w:val="600"/>
        </w:trPr>
        <w:tc>
          <w:tcPr>
            <w:tcW w:w="1826" w:type="dxa"/>
            <w:vMerge/>
            <w:shd w:val="clear" w:color="auto" w:fill="FFC000"/>
            <w:vAlign w:val="center"/>
          </w:tcPr>
          <w:p w14:paraId="7635DD43" w14:textId="77777777" w:rsidR="00B40ECB" w:rsidRPr="00DC2ED3" w:rsidRDefault="00B40ECB" w:rsidP="00B40ECB">
            <w:pPr>
              <w:pStyle w:val="paragraph"/>
              <w:spacing w:before="0" w:beforeAutospacing="0" w:after="0" w:afterAutospacing="0"/>
              <w:jc w:val="center"/>
              <w:rPr>
                <w:rFonts w:asciiTheme="majorHAnsi" w:eastAsia="Arial" w:hAnsiTheme="majorHAnsi" w:cstheme="minorHAnsi"/>
                <w:sz w:val="22"/>
                <w:szCs w:val="22"/>
                <w:u w:val="single"/>
              </w:rPr>
            </w:pPr>
          </w:p>
        </w:tc>
        <w:tc>
          <w:tcPr>
            <w:tcW w:w="2109" w:type="dxa"/>
            <w:vMerge w:val="restart"/>
          </w:tcPr>
          <w:p w14:paraId="525C30AD" w14:textId="77777777" w:rsidR="00B40ECB" w:rsidRPr="00DC2ED3" w:rsidRDefault="00B40ECB" w:rsidP="00B40ECB">
            <w:pPr>
              <w:rPr>
                <w:rFonts w:asciiTheme="majorHAnsi" w:eastAsia="Arial" w:hAnsiTheme="majorHAnsi" w:cstheme="minorHAnsi"/>
                <w:b/>
                <w:bCs/>
              </w:rPr>
            </w:pPr>
            <w:r w:rsidRPr="00DC2ED3">
              <w:rPr>
                <w:rFonts w:asciiTheme="majorHAnsi" w:eastAsia="Arial" w:hAnsiTheme="majorHAnsi" w:cstheme="minorHAnsi"/>
                <w:b/>
                <w:bCs/>
              </w:rPr>
              <w:t>Word Reading</w:t>
            </w:r>
          </w:p>
          <w:p w14:paraId="35C44DD7" w14:textId="77777777" w:rsidR="00B40ECB" w:rsidRPr="00DC2ED3" w:rsidRDefault="00B40ECB" w:rsidP="00B40ECB">
            <w:pPr>
              <w:pStyle w:val="paragraph"/>
              <w:spacing w:before="0" w:beforeAutospacing="0" w:after="0" w:afterAutospacing="0"/>
              <w:rPr>
                <w:rFonts w:asciiTheme="majorHAnsi" w:eastAsia="Arial" w:hAnsiTheme="majorHAnsi" w:cstheme="minorHAnsi"/>
                <w:b/>
                <w:bCs/>
                <w:sz w:val="22"/>
                <w:szCs w:val="22"/>
              </w:rPr>
            </w:pPr>
            <w:r w:rsidRPr="00DC2ED3">
              <w:rPr>
                <w:rFonts w:asciiTheme="majorHAnsi" w:eastAsia="Arial" w:hAnsiTheme="majorHAnsi" w:cstheme="minorHAnsi"/>
                <w:b/>
                <w:bCs/>
                <w:sz w:val="22"/>
                <w:szCs w:val="22"/>
              </w:rPr>
              <w:t>(RWI)</w:t>
            </w:r>
          </w:p>
          <w:p w14:paraId="46EB07A6" w14:textId="77777777" w:rsidR="00B40ECB" w:rsidRPr="00DC2ED3" w:rsidRDefault="00B40ECB" w:rsidP="00B40ECB">
            <w:pPr>
              <w:pStyle w:val="paragraph"/>
              <w:spacing w:before="0" w:beforeAutospacing="0" w:after="0" w:afterAutospacing="0"/>
              <w:rPr>
                <w:rFonts w:asciiTheme="majorHAnsi" w:eastAsia="Arial" w:hAnsiTheme="majorHAnsi" w:cstheme="minorHAnsi"/>
                <w:sz w:val="22"/>
                <w:szCs w:val="22"/>
              </w:rPr>
            </w:pPr>
          </w:p>
          <w:p w14:paraId="41913D47" w14:textId="77777777" w:rsidR="00B40ECB" w:rsidRPr="00DC2ED3" w:rsidRDefault="00B40ECB" w:rsidP="00B40ECB">
            <w:pPr>
              <w:pStyle w:val="paragraph"/>
              <w:spacing w:before="0" w:beforeAutospacing="0" w:after="0" w:afterAutospacing="0"/>
              <w:rPr>
                <w:rFonts w:asciiTheme="majorHAnsi" w:eastAsia="Arial" w:hAnsiTheme="majorHAnsi" w:cstheme="minorHAnsi"/>
                <w:sz w:val="22"/>
                <w:szCs w:val="22"/>
                <w:u w:val="single"/>
              </w:rPr>
            </w:pPr>
            <w:r w:rsidRPr="00DC2ED3">
              <w:rPr>
                <w:rFonts w:asciiTheme="majorHAnsi" w:eastAsia="Arial" w:hAnsiTheme="majorHAnsi" w:cstheme="minorHAnsi"/>
                <w:sz w:val="22"/>
                <w:szCs w:val="22"/>
                <w:u w:val="single"/>
              </w:rPr>
              <w:t>Making a strong Start in Reception</w:t>
            </w:r>
          </w:p>
        </w:tc>
        <w:tc>
          <w:tcPr>
            <w:tcW w:w="10632" w:type="dxa"/>
            <w:gridSpan w:val="7"/>
          </w:tcPr>
          <w:p w14:paraId="554917DB" w14:textId="77777777" w:rsidR="00B40ECB" w:rsidRPr="00DC2ED3" w:rsidRDefault="00B40ECB" w:rsidP="00B40ECB">
            <w:pPr>
              <w:rPr>
                <w:rFonts w:asciiTheme="majorHAnsi" w:hAnsiTheme="majorHAnsi" w:cstheme="minorHAnsi"/>
                <w:b/>
                <w:u w:val="single"/>
              </w:rPr>
            </w:pPr>
            <w:r w:rsidRPr="00DC2ED3">
              <w:rPr>
                <w:rFonts w:asciiTheme="majorHAnsi" w:hAnsiTheme="majorHAnsi" w:cstheme="minorHAnsi"/>
                <w:b/>
                <w:u w:val="single"/>
              </w:rPr>
              <w:t>Set 1 sounds Group A</w:t>
            </w:r>
          </w:p>
          <w:p w14:paraId="70251455" w14:textId="77777777" w:rsidR="00B40ECB" w:rsidRPr="00DC2ED3" w:rsidRDefault="00B40ECB" w:rsidP="00B40ECB">
            <w:pPr>
              <w:rPr>
                <w:rFonts w:asciiTheme="majorHAnsi" w:hAnsiTheme="majorHAnsi" w:cstheme="minorHAnsi"/>
              </w:rPr>
            </w:pPr>
          </w:p>
          <w:p w14:paraId="2A286A96" w14:textId="1BE2D0A0" w:rsidR="00B40ECB" w:rsidRPr="00DC2ED3" w:rsidRDefault="00B40ECB" w:rsidP="00B40ECB">
            <w:pPr>
              <w:rPr>
                <w:rFonts w:asciiTheme="majorHAnsi" w:hAnsiTheme="majorHAnsi" w:cstheme="minorHAnsi"/>
              </w:rPr>
            </w:pPr>
            <w:r w:rsidRPr="00DC2ED3">
              <w:rPr>
                <w:rFonts w:asciiTheme="majorHAnsi" w:hAnsiTheme="majorHAnsi" w:cstheme="minorHAnsi"/>
              </w:rPr>
              <w:t>Read first 16 single Set 1 sounds (m a s d t I n p g o c k u b f e l h r j v y)</w:t>
            </w:r>
          </w:p>
        </w:tc>
      </w:tr>
      <w:tr w:rsidR="00B40ECB" w:rsidRPr="00DC2ED3" w14:paraId="39F55900" w14:textId="77777777" w:rsidTr="00F91FBA">
        <w:trPr>
          <w:trHeight w:val="960"/>
        </w:trPr>
        <w:tc>
          <w:tcPr>
            <w:tcW w:w="1826" w:type="dxa"/>
            <w:vMerge/>
            <w:shd w:val="clear" w:color="auto" w:fill="FFC000"/>
            <w:vAlign w:val="center"/>
          </w:tcPr>
          <w:p w14:paraId="4CCAB9F4" w14:textId="77777777" w:rsidR="00B40ECB" w:rsidRPr="00DC2ED3" w:rsidRDefault="00B40ECB" w:rsidP="00B40ECB">
            <w:pPr>
              <w:pStyle w:val="paragraph"/>
              <w:spacing w:before="0" w:beforeAutospacing="0" w:after="0" w:afterAutospacing="0"/>
              <w:jc w:val="center"/>
              <w:rPr>
                <w:rFonts w:asciiTheme="majorHAnsi" w:eastAsia="Arial" w:hAnsiTheme="majorHAnsi" w:cstheme="minorHAnsi"/>
                <w:sz w:val="22"/>
                <w:szCs w:val="22"/>
                <w:u w:val="single"/>
              </w:rPr>
            </w:pPr>
          </w:p>
        </w:tc>
        <w:tc>
          <w:tcPr>
            <w:tcW w:w="2109" w:type="dxa"/>
            <w:vMerge/>
          </w:tcPr>
          <w:p w14:paraId="184CA5ED" w14:textId="77777777" w:rsidR="00B40ECB" w:rsidRPr="00DC2ED3" w:rsidRDefault="00B40ECB" w:rsidP="00B40ECB">
            <w:pPr>
              <w:rPr>
                <w:rFonts w:asciiTheme="majorHAnsi" w:eastAsia="Arial" w:hAnsiTheme="majorHAnsi" w:cstheme="minorHAnsi"/>
                <w:b/>
                <w:bCs/>
              </w:rPr>
            </w:pPr>
          </w:p>
        </w:tc>
        <w:tc>
          <w:tcPr>
            <w:tcW w:w="4235" w:type="dxa"/>
            <w:gridSpan w:val="4"/>
          </w:tcPr>
          <w:p w14:paraId="1381EF51" w14:textId="77777777" w:rsidR="00B40ECB" w:rsidRPr="00DC2ED3" w:rsidRDefault="00B40ECB" w:rsidP="00B40ECB">
            <w:pPr>
              <w:rPr>
                <w:rFonts w:asciiTheme="majorHAnsi" w:hAnsiTheme="majorHAnsi"/>
                <w:b/>
              </w:rPr>
            </w:pPr>
            <w:r w:rsidRPr="00DC2ED3">
              <w:rPr>
                <w:rFonts w:asciiTheme="majorHAnsi" w:hAnsiTheme="majorHAnsi"/>
                <w:b/>
              </w:rPr>
              <w:t>Key Learning Focus</w:t>
            </w:r>
          </w:p>
          <w:p w14:paraId="4F86383C" w14:textId="77777777" w:rsidR="00B40ECB" w:rsidRPr="00DC2ED3" w:rsidRDefault="00B40ECB" w:rsidP="00B40ECB">
            <w:pPr>
              <w:rPr>
                <w:rFonts w:asciiTheme="majorHAnsi" w:hAnsiTheme="majorHAnsi"/>
                <w:b/>
              </w:rPr>
            </w:pPr>
          </w:p>
        </w:tc>
        <w:tc>
          <w:tcPr>
            <w:tcW w:w="2436" w:type="dxa"/>
            <w:gridSpan w:val="2"/>
          </w:tcPr>
          <w:p w14:paraId="6B28260B" w14:textId="02013EFF" w:rsidR="00B40ECB" w:rsidRPr="00DC2ED3" w:rsidRDefault="00B40ECB" w:rsidP="00B40ECB">
            <w:pPr>
              <w:rPr>
                <w:rFonts w:asciiTheme="majorHAnsi" w:hAnsiTheme="majorHAnsi"/>
                <w:b/>
              </w:rPr>
            </w:pPr>
            <w:r w:rsidRPr="00DC2ED3">
              <w:rPr>
                <w:rFonts w:asciiTheme="majorHAnsi" w:hAnsiTheme="majorHAnsi"/>
                <w:b/>
              </w:rPr>
              <w:t>Adult led Strategies</w:t>
            </w:r>
          </w:p>
        </w:tc>
        <w:tc>
          <w:tcPr>
            <w:tcW w:w="3961" w:type="dxa"/>
          </w:tcPr>
          <w:p w14:paraId="7E486270" w14:textId="2562C561" w:rsidR="00B40ECB" w:rsidRPr="00DC2ED3" w:rsidRDefault="00B40ECB" w:rsidP="00B40ECB">
            <w:pPr>
              <w:rPr>
                <w:rFonts w:asciiTheme="majorHAnsi" w:hAnsiTheme="majorHAnsi"/>
                <w:b/>
              </w:rPr>
            </w:pPr>
            <w:r w:rsidRPr="00DC2ED3">
              <w:rPr>
                <w:rFonts w:asciiTheme="majorHAnsi" w:hAnsiTheme="majorHAnsi"/>
                <w:b/>
              </w:rPr>
              <w:t>Continuous provision and enabling environments</w:t>
            </w:r>
          </w:p>
        </w:tc>
      </w:tr>
      <w:tr w:rsidR="00B40ECB" w:rsidRPr="00DC2ED3" w14:paraId="5279B8F9" w14:textId="77777777" w:rsidTr="00F91FBA">
        <w:trPr>
          <w:trHeight w:val="255"/>
        </w:trPr>
        <w:tc>
          <w:tcPr>
            <w:tcW w:w="1826" w:type="dxa"/>
            <w:vMerge/>
            <w:shd w:val="clear" w:color="auto" w:fill="FFC000"/>
            <w:vAlign w:val="center"/>
          </w:tcPr>
          <w:p w14:paraId="204DA594" w14:textId="77777777" w:rsidR="00B40ECB" w:rsidRPr="00DC2ED3" w:rsidRDefault="00B40ECB" w:rsidP="00B40ECB">
            <w:pPr>
              <w:pStyle w:val="paragraph"/>
              <w:spacing w:before="0" w:beforeAutospacing="0" w:after="0" w:afterAutospacing="0"/>
              <w:jc w:val="center"/>
              <w:rPr>
                <w:rFonts w:asciiTheme="majorHAnsi" w:eastAsia="Arial" w:hAnsiTheme="majorHAnsi" w:cstheme="minorHAnsi"/>
                <w:sz w:val="22"/>
                <w:szCs w:val="22"/>
                <w:u w:val="single"/>
              </w:rPr>
            </w:pPr>
          </w:p>
        </w:tc>
        <w:tc>
          <w:tcPr>
            <w:tcW w:w="2109" w:type="dxa"/>
          </w:tcPr>
          <w:p w14:paraId="5DD5D1CA" w14:textId="2496DB4C" w:rsidR="00B40ECB" w:rsidRPr="00DC2ED3" w:rsidRDefault="00B40ECB" w:rsidP="00B40ECB">
            <w:pPr>
              <w:pStyle w:val="paragraph"/>
              <w:spacing w:before="0" w:after="0"/>
              <w:rPr>
                <w:rFonts w:asciiTheme="majorHAnsi" w:eastAsia="Arial" w:hAnsiTheme="majorHAnsi" w:cstheme="minorHAnsi"/>
                <w:b/>
                <w:bCs/>
                <w:sz w:val="18"/>
              </w:rPr>
            </w:pPr>
            <w:r w:rsidRPr="00DC2ED3">
              <w:rPr>
                <w:rFonts w:asciiTheme="majorHAnsi" w:eastAsia="Arial" w:hAnsiTheme="majorHAnsi" w:cstheme="minorHAnsi"/>
                <w:b/>
                <w:bCs/>
                <w:sz w:val="18"/>
              </w:rPr>
              <w:t xml:space="preserve">SEND Considerations- </w:t>
            </w:r>
            <w:r w:rsidRPr="00DC2ED3">
              <w:rPr>
                <w:rFonts w:asciiTheme="majorHAnsi" w:hAnsiTheme="majorHAnsi"/>
                <w:sz w:val="18"/>
              </w:rPr>
              <w:t xml:space="preserve">To support children with Special Educational Needs (SEN) with their word reading, we use simple and practical steps to help them access early text and sounds. We use large, high-contrast picture cards, tactile letters, and real objects alongside spoken words to support children who struggle with auditory processing, phonic recognition, or speech sound discrimination. When practicing print awareness or looking at phonics cards, we use clear physical bookmarks or tracking windows to </w:t>
            </w:r>
            <w:r w:rsidRPr="00DC2ED3">
              <w:rPr>
                <w:rFonts w:asciiTheme="majorHAnsi" w:hAnsiTheme="majorHAnsi"/>
                <w:sz w:val="18"/>
              </w:rPr>
              <w:lastRenderedPageBreak/>
              <w:t>help children focus on one line or image at a time without feeling overwhelmed. For children who find the listening demands or visual stimulation of the main classroom distracting when engaging with sounds, speed sounds, or books, we use the Garden Room. Where children can access targeted phonic listening games, explore tactile RWI materials, or work 1-to-1 with an adult at their own pace.</w:t>
            </w:r>
          </w:p>
        </w:tc>
        <w:tc>
          <w:tcPr>
            <w:tcW w:w="4235" w:type="dxa"/>
            <w:gridSpan w:val="4"/>
          </w:tcPr>
          <w:p w14:paraId="599E5852" w14:textId="05DB530E" w:rsidR="00B40ECB" w:rsidRPr="00DC2ED3" w:rsidRDefault="00B40ECB" w:rsidP="00B40ECB">
            <w:pPr>
              <w:rPr>
                <w:rFonts w:asciiTheme="majorHAnsi" w:hAnsiTheme="majorHAnsi"/>
              </w:rPr>
            </w:pPr>
            <w:r w:rsidRPr="00DC2ED3">
              <w:rPr>
                <w:rFonts w:asciiTheme="majorHAnsi" w:hAnsiTheme="majorHAnsi"/>
              </w:rPr>
              <w:lastRenderedPageBreak/>
              <w:t>• Identify individual environmental and instrumental sounds to build foundational auditory discrimination skills.</w:t>
            </w:r>
            <w:r w:rsidRPr="00DC2ED3">
              <w:rPr>
                <w:rFonts w:asciiTheme="majorHAnsi" w:hAnsiTheme="majorHAnsi" w:cs="Arial"/>
                <w:sz w:val="21"/>
                <w:szCs w:val="21"/>
              </w:rPr>
              <w:br/>
            </w:r>
            <w:r w:rsidRPr="00DC2ED3">
              <w:rPr>
                <w:rFonts w:asciiTheme="majorHAnsi" w:hAnsiTheme="majorHAnsi" w:cs="Arial"/>
                <w:sz w:val="21"/>
                <w:szCs w:val="21"/>
              </w:rPr>
              <w:br/>
            </w:r>
            <w:r w:rsidRPr="00DC2ED3">
              <w:rPr>
                <w:rFonts w:asciiTheme="majorHAnsi" w:hAnsiTheme="majorHAnsi"/>
              </w:rPr>
              <w:t>• Blend sounds together orally when listening to a string of phonemes delivered by an adult.</w:t>
            </w:r>
            <w:r w:rsidRPr="00DC2ED3">
              <w:rPr>
                <w:rFonts w:asciiTheme="majorHAnsi" w:hAnsiTheme="majorHAnsi" w:cs="Arial"/>
                <w:sz w:val="21"/>
                <w:szCs w:val="21"/>
              </w:rPr>
              <w:br/>
            </w:r>
            <w:r w:rsidRPr="00DC2ED3">
              <w:rPr>
                <w:rFonts w:asciiTheme="majorHAnsi" w:hAnsiTheme="majorHAnsi" w:cs="Arial"/>
                <w:sz w:val="21"/>
                <w:szCs w:val="21"/>
              </w:rPr>
              <w:br/>
            </w:r>
            <w:r w:rsidRPr="00DC2ED3">
              <w:rPr>
                <w:rFonts w:asciiTheme="majorHAnsi" w:hAnsiTheme="majorHAnsi"/>
              </w:rPr>
              <w:t>• Learn and recognise the Read Write Inc. (RWI) Set 1 initial speed sounds using the correct pronunciation.</w:t>
            </w:r>
          </w:p>
          <w:p w14:paraId="4A0DE866" w14:textId="12997740" w:rsidR="00B40ECB" w:rsidRPr="00DC2ED3" w:rsidRDefault="00B40ECB" w:rsidP="00B40ECB">
            <w:pPr>
              <w:rPr>
                <w:rFonts w:asciiTheme="majorHAnsi" w:hAnsiTheme="majorHAnsi" w:cstheme="minorHAnsi"/>
                <w:u w:val="single"/>
              </w:rPr>
            </w:pPr>
          </w:p>
          <w:p w14:paraId="24809384" w14:textId="10CFA600" w:rsidR="00B40ECB" w:rsidRPr="00DC2ED3" w:rsidRDefault="00B40ECB" w:rsidP="00B40ECB">
            <w:pPr>
              <w:rPr>
                <w:rFonts w:asciiTheme="majorHAnsi" w:hAnsiTheme="majorHAnsi"/>
              </w:rPr>
            </w:pPr>
            <w:r w:rsidRPr="00DC2ED3">
              <w:rPr>
                <w:rFonts w:asciiTheme="majorHAnsi" w:hAnsiTheme="majorHAnsi"/>
              </w:rPr>
              <w:t>• Track print carefully from left to right and from top to bottom across a page.</w:t>
            </w:r>
            <w:r w:rsidRPr="00DC2ED3">
              <w:rPr>
                <w:rFonts w:asciiTheme="majorHAnsi" w:hAnsiTheme="majorHAnsi" w:cs="Arial"/>
                <w:sz w:val="21"/>
                <w:szCs w:val="21"/>
              </w:rPr>
              <w:br/>
            </w:r>
            <w:r w:rsidRPr="00DC2ED3">
              <w:rPr>
                <w:rFonts w:asciiTheme="majorHAnsi" w:hAnsiTheme="majorHAnsi" w:cs="Arial"/>
                <w:sz w:val="21"/>
                <w:szCs w:val="21"/>
              </w:rPr>
              <w:br/>
            </w:r>
            <w:r w:rsidRPr="00DC2ED3">
              <w:rPr>
                <w:rFonts w:asciiTheme="majorHAnsi" w:hAnsiTheme="majorHAnsi"/>
              </w:rPr>
              <w:t>• Handle books correctly and identify the differences between illustrations and written text.</w:t>
            </w:r>
          </w:p>
          <w:p w14:paraId="09201855" w14:textId="2F522F8D" w:rsidR="00B40ECB" w:rsidRPr="00DC2ED3" w:rsidRDefault="00B40ECB" w:rsidP="00B40ECB">
            <w:pPr>
              <w:rPr>
                <w:rFonts w:asciiTheme="majorHAnsi" w:hAnsiTheme="majorHAnsi" w:cstheme="minorHAnsi"/>
                <w:u w:val="single"/>
              </w:rPr>
            </w:pPr>
          </w:p>
          <w:p w14:paraId="7EF6F050" w14:textId="42FD5DAD" w:rsidR="00B40ECB" w:rsidRPr="00DC2ED3" w:rsidRDefault="00B40ECB" w:rsidP="00B40ECB">
            <w:pPr>
              <w:rPr>
                <w:rFonts w:asciiTheme="majorHAnsi" w:hAnsiTheme="majorHAnsi" w:cstheme="minorHAnsi"/>
                <w:u w:val="single"/>
              </w:rPr>
            </w:pPr>
            <w:r w:rsidRPr="00DC2ED3">
              <w:rPr>
                <w:rFonts w:asciiTheme="majorHAnsi" w:hAnsiTheme="majorHAnsi"/>
              </w:rPr>
              <w:t>• Recognise and point out familiar logos, signs, and environmental print within the local surroundings.</w:t>
            </w:r>
            <w:r w:rsidRPr="00DC2ED3">
              <w:rPr>
                <w:rFonts w:asciiTheme="majorHAnsi" w:hAnsiTheme="majorHAnsi" w:cs="Arial"/>
                <w:sz w:val="21"/>
                <w:szCs w:val="21"/>
              </w:rPr>
              <w:br/>
            </w:r>
            <w:r w:rsidRPr="00DC2ED3">
              <w:rPr>
                <w:rFonts w:asciiTheme="majorHAnsi" w:hAnsiTheme="majorHAnsi" w:cs="Arial"/>
                <w:sz w:val="21"/>
                <w:szCs w:val="21"/>
              </w:rPr>
              <w:br/>
            </w:r>
            <w:r w:rsidRPr="00DC2ED3">
              <w:rPr>
                <w:rFonts w:asciiTheme="majorHAnsi" w:hAnsiTheme="majorHAnsi"/>
              </w:rPr>
              <w:t>• Distinguish individual spoken words within a simple sentence or a repeated phrase.</w:t>
            </w:r>
          </w:p>
          <w:p w14:paraId="1D72C241" w14:textId="77777777" w:rsidR="00B40ECB" w:rsidRPr="00DC2ED3" w:rsidRDefault="00B40ECB" w:rsidP="00B40ECB">
            <w:pPr>
              <w:rPr>
                <w:rFonts w:asciiTheme="majorHAnsi" w:hAnsiTheme="majorHAnsi" w:cstheme="minorHAnsi"/>
                <w:u w:val="single"/>
              </w:rPr>
            </w:pPr>
          </w:p>
          <w:p w14:paraId="6EDE26F8" w14:textId="2AAF2D8A" w:rsidR="00B40ECB" w:rsidRPr="00DC2ED3" w:rsidRDefault="00B40ECB" w:rsidP="00B40ECB">
            <w:pPr>
              <w:rPr>
                <w:rFonts w:asciiTheme="majorHAnsi" w:hAnsiTheme="majorHAnsi" w:cstheme="minorHAnsi"/>
                <w:u w:val="single"/>
              </w:rPr>
            </w:pPr>
          </w:p>
        </w:tc>
        <w:tc>
          <w:tcPr>
            <w:tcW w:w="2436" w:type="dxa"/>
            <w:gridSpan w:val="2"/>
          </w:tcPr>
          <w:p w14:paraId="442C799E" w14:textId="77777777" w:rsidR="00B40ECB" w:rsidRPr="00DC2ED3" w:rsidRDefault="00B40ECB" w:rsidP="00B40ECB">
            <w:pPr>
              <w:rPr>
                <w:rFonts w:asciiTheme="majorHAnsi" w:hAnsiTheme="majorHAnsi"/>
              </w:rPr>
            </w:pPr>
            <w:r w:rsidRPr="00DC2ED3">
              <w:rPr>
                <w:rFonts w:asciiTheme="majorHAnsi" w:hAnsiTheme="majorHAnsi"/>
              </w:rPr>
              <w:lastRenderedPageBreak/>
              <w:t>• Lead structured sound walks around the school site, prompting children to listen carefully, name, and categorize different ambient sounds.</w:t>
            </w:r>
            <w:r w:rsidRPr="00DC2ED3">
              <w:rPr>
                <w:rFonts w:asciiTheme="majorHAnsi" w:hAnsiTheme="majorHAnsi" w:cs="Arial"/>
                <w:sz w:val="21"/>
                <w:szCs w:val="21"/>
              </w:rPr>
              <w:br/>
            </w:r>
            <w:r w:rsidRPr="00DC2ED3">
              <w:rPr>
                <w:rFonts w:asciiTheme="majorHAnsi" w:hAnsiTheme="majorHAnsi" w:cs="Arial"/>
                <w:sz w:val="21"/>
                <w:szCs w:val="21"/>
              </w:rPr>
              <w:br/>
            </w:r>
            <w:r w:rsidRPr="00DC2ED3">
              <w:rPr>
                <w:rFonts w:asciiTheme="majorHAnsi" w:hAnsiTheme="majorHAnsi"/>
              </w:rPr>
              <w:t>• Practice daily Fred Talk games during carpet times and transition routines, asking children to blend oral sounds to reveal an object name.</w:t>
            </w:r>
            <w:r w:rsidRPr="00DC2ED3">
              <w:rPr>
                <w:rFonts w:asciiTheme="majorHAnsi" w:hAnsiTheme="majorHAnsi" w:cs="Arial"/>
                <w:sz w:val="21"/>
                <w:szCs w:val="21"/>
              </w:rPr>
              <w:br/>
            </w:r>
            <w:r w:rsidRPr="00DC2ED3">
              <w:rPr>
                <w:rFonts w:asciiTheme="majorHAnsi" w:hAnsiTheme="majorHAnsi" w:cs="Arial"/>
                <w:sz w:val="21"/>
                <w:szCs w:val="21"/>
              </w:rPr>
              <w:br/>
            </w:r>
            <w:r w:rsidRPr="00DC2ED3">
              <w:rPr>
                <w:rFonts w:asciiTheme="majorHAnsi" w:hAnsiTheme="majorHAnsi"/>
              </w:rPr>
              <w:t>• Deliver daily Read Write Inc. (RWI) speed sound lessons, explicitly teaching initial letter-</w:t>
            </w:r>
            <w:r w:rsidRPr="00DC2ED3">
              <w:rPr>
                <w:rFonts w:asciiTheme="majorHAnsi" w:hAnsiTheme="majorHAnsi"/>
              </w:rPr>
              <w:lastRenderedPageBreak/>
              <w:t>sound correspondences and the associated handwriting mnemonics.</w:t>
            </w:r>
          </w:p>
          <w:p w14:paraId="05D32B47" w14:textId="77777777" w:rsidR="00B40ECB" w:rsidRPr="00DC2ED3" w:rsidRDefault="00B40ECB" w:rsidP="00B40ECB">
            <w:pPr>
              <w:rPr>
                <w:rFonts w:asciiTheme="majorHAnsi" w:hAnsiTheme="majorHAnsi"/>
              </w:rPr>
            </w:pPr>
          </w:p>
          <w:p w14:paraId="5B89EA35" w14:textId="69C6E7E7" w:rsidR="00B40ECB" w:rsidRPr="00DC2ED3" w:rsidRDefault="00B40ECB" w:rsidP="00B40ECB">
            <w:pPr>
              <w:rPr>
                <w:rFonts w:asciiTheme="majorHAnsi" w:hAnsiTheme="majorHAnsi"/>
              </w:rPr>
            </w:pPr>
            <w:r w:rsidRPr="00DC2ED3">
              <w:rPr>
                <w:rFonts w:asciiTheme="majorHAnsi" w:hAnsiTheme="majorHAnsi"/>
              </w:rPr>
              <w:t>• Model explicit book-handling behaviors during shared reading sessions, tracing a finger beneath the print to demonstrate text direction.</w:t>
            </w:r>
            <w:r w:rsidRPr="00DC2ED3">
              <w:rPr>
                <w:rFonts w:asciiTheme="majorHAnsi" w:hAnsiTheme="majorHAnsi" w:cs="Arial"/>
                <w:sz w:val="21"/>
                <w:szCs w:val="21"/>
              </w:rPr>
              <w:br/>
            </w:r>
            <w:r w:rsidRPr="00DC2ED3">
              <w:rPr>
                <w:rFonts w:asciiTheme="majorHAnsi" w:hAnsiTheme="majorHAnsi" w:cs="Arial"/>
                <w:sz w:val="21"/>
                <w:szCs w:val="21"/>
              </w:rPr>
              <w:br/>
            </w:r>
            <w:r w:rsidRPr="00DC2ED3">
              <w:rPr>
                <w:rFonts w:asciiTheme="majorHAnsi" w:hAnsiTheme="majorHAnsi"/>
              </w:rPr>
              <w:t>• Play targeted matching games using familiar environmental print, food packaging logos, and school signs.</w:t>
            </w:r>
            <w:r w:rsidRPr="00DC2ED3">
              <w:rPr>
                <w:rFonts w:asciiTheme="majorHAnsi" w:hAnsiTheme="majorHAnsi" w:cs="Arial"/>
                <w:sz w:val="21"/>
                <w:szCs w:val="21"/>
              </w:rPr>
              <w:br/>
            </w:r>
            <w:r w:rsidRPr="00DC2ED3">
              <w:rPr>
                <w:rFonts w:asciiTheme="majorHAnsi" w:hAnsiTheme="majorHAnsi" w:cs="Arial"/>
                <w:sz w:val="21"/>
                <w:szCs w:val="21"/>
              </w:rPr>
              <w:br/>
            </w:r>
            <w:r w:rsidRPr="00DC2ED3">
              <w:rPr>
                <w:rFonts w:asciiTheme="majorHAnsi" w:hAnsiTheme="majorHAnsi"/>
              </w:rPr>
              <w:t>• Read rhythmic stories and clap or tap physically for each individual word spoken in a sentence to highlight word boundaries.</w:t>
            </w:r>
          </w:p>
        </w:tc>
        <w:tc>
          <w:tcPr>
            <w:tcW w:w="3961" w:type="dxa"/>
          </w:tcPr>
          <w:p w14:paraId="472CEE1D" w14:textId="44F4827A" w:rsidR="00B40ECB" w:rsidRPr="00DC2ED3" w:rsidRDefault="00B40ECB" w:rsidP="00B40ECB">
            <w:pPr>
              <w:rPr>
                <w:rFonts w:asciiTheme="majorHAnsi" w:hAnsiTheme="majorHAnsi"/>
              </w:rPr>
            </w:pPr>
            <w:r w:rsidRPr="00DC2ED3">
              <w:rPr>
                <w:rFonts w:asciiTheme="majorHAnsi" w:hAnsiTheme="majorHAnsi"/>
              </w:rPr>
              <w:lastRenderedPageBreak/>
              <w:t>• Resource the outdoor area with a wide variety of sound-making tools, shakers, and natural materials to encourage sound exploration.</w:t>
            </w:r>
            <w:r w:rsidRPr="00DC2ED3">
              <w:rPr>
                <w:rFonts w:asciiTheme="majorHAnsi" w:hAnsiTheme="majorHAnsi" w:cs="Arial"/>
                <w:sz w:val="21"/>
                <w:szCs w:val="21"/>
              </w:rPr>
              <w:br/>
            </w:r>
            <w:r w:rsidRPr="00DC2ED3">
              <w:rPr>
                <w:rFonts w:asciiTheme="majorHAnsi" w:hAnsiTheme="majorHAnsi" w:cs="Arial"/>
                <w:sz w:val="21"/>
                <w:szCs w:val="21"/>
              </w:rPr>
              <w:br/>
            </w:r>
            <w:r w:rsidRPr="00DC2ED3">
              <w:rPr>
                <w:rFonts w:asciiTheme="majorHAnsi" w:hAnsiTheme="majorHAnsi"/>
              </w:rPr>
              <w:t>• Display visual Read Write Inc. (RWI) Set 1 speed sound charts and flashcards at eye level in phonics and mark-making zones.</w:t>
            </w:r>
            <w:r w:rsidRPr="00DC2ED3">
              <w:rPr>
                <w:rFonts w:asciiTheme="majorHAnsi" w:hAnsiTheme="majorHAnsi" w:cs="Arial"/>
                <w:sz w:val="21"/>
                <w:szCs w:val="21"/>
              </w:rPr>
              <w:br/>
            </w:r>
            <w:r w:rsidRPr="00DC2ED3">
              <w:rPr>
                <w:rFonts w:asciiTheme="majorHAnsi" w:hAnsiTheme="majorHAnsi" w:cs="Arial"/>
                <w:sz w:val="21"/>
                <w:szCs w:val="21"/>
              </w:rPr>
              <w:br/>
            </w:r>
            <w:r w:rsidRPr="00DC2ED3">
              <w:rPr>
                <w:rFonts w:asciiTheme="majorHAnsi" w:hAnsiTheme="majorHAnsi"/>
              </w:rPr>
              <w:t>• Set up a cozy, inviting reading area with high-quality picture books, wordless books, and familiar comic books that encourage children to practice turning pages safely.</w:t>
            </w:r>
          </w:p>
          <w:p w14:paraId="1BDA9289" w14:textId="77777777" w:rsidR="00B40ECB" w:rsidRPr="00DC2ED3" w:rsidRDefault="00B40ECB" w:rsidP="00B40ECB">
            <w:pPr>
              <w:rPr>
                <w:rFonts w:asciiTheme="majorHAnsi" w:hAnsiTheme="majorHAnsi"/>
              </w:rPr>
            </w:pPr>
          </w:p>
          <w:p w14:paraId="54EAE5AB" w14:textId="144C0F52" w:rsidR="00B40ECB" w:rsidRPr="00DC2ED3" w:rsidRDefault="00B40ECB" w:rsidP="00B40ECB">
            <w:pPr>
              <w:rPr>
                <w:rFonts w:asciiTheme="majorHAnsi" w:hAnsiTheme="majorHAnsi"/>
              </w:rPr>
            </w:pPr>
            <w:r w:rsidRPr="00DC2ED3">
              <w:rPr>
                <w:rFonts w:asciiTheme="majorHAnsi" w:hAnsiTheme="majorHAnsi"/>
              </w:rPr>
              <w:t xml:space="preserve">• Display functional print, signs, and labelled resource baskets throughout the </w:t>
            </w:r>
            <w:r w:rsidRPr="00DC2ED3">
              <w:rPr>
                <w:rFonts w:asciiTheme="majorHAnsi" w:hAnsiTheme="majorHAnsi"/>
              </w:rPr>
              <w:lastRenderedPageBreak/>
              <w:t>classroom using clear words alongside matching pictures.</w:t>
            </w:r>
            <w:r w:rsidRPr="00DC2ED3">
              <w:rPr>
                <w:rFonts w:asciiTheme="majorHAnsi" w:hAnsiTheme="majorHAnsi" w:cs="Arial"/>
                <w:sz w:val="21"/>
                <w:szCs w:val="21"/>
              </w:rPr>
              <w:br/>
            </w:r>
            <w:r w:rsidRPr="00DC2ED3">
              <w:rPr>
                <w:rFonts w:asciiTheme="majorHAnsi" w:hAnsiTheme="majorHAnsi" w:cs="Arial"/>
                <w:sz w:val="21"/>
                <w:szCs w:val="21"/>
              </w:rPr>
              <w:br/>
            </w:r>
            <w:r w:rsidRPr="00DC2ED3">
              <w:rPr>
                <w:rFonts w:asciiTheme="majorHAnsi" w:hAnsiTheme="majorHAnsi"/>
              </w:rPr>
              <w:t>• Create an interactive environmental print display or a scrapbook featuring local shop logos and packaging labels that children can recognize independently.</w:t>
            </w:r>
            <w:r w:rsidRPr="00DC2ED3">
              <w:rPr>
                <w:rFonts w:asciiTheme="majorHAnsi" w:hAnsiTheme="majorHAnsi" w:cs="Arial"/>
                <w:sz w:val="21"/>
                <w:szCs w:val="21"/>
              </w:rPr>
              <w:br/>
            </w:r>
            <w:r w:rsidRPr="00DC2ED3">
              <w:rPr>
                <w:rFonts w:asciiTheme="majorHAnsi" w:hAnsiTheme="majorHAnsi" w:cs="Arial"/>
                <w:sz w:val="21"/>
                <w:szCs w:val="21"/>
              </w:rPr>
              <w:br/>
            </w:r>
            <w:r w:rsidRPr="00DC2ED3">
              <w:rPr>
                <w:rFonts w:asciiTheme="majorHAnsi" w:hAnsiTheme="majorHAnsi"/>
              </w:rPr>
              <w:t>• Supply puppets and story props alongside core books to encourage children to mimic print navigation and left-to-right storytelling during independent play.</w:t>
            </w:r>
          </w:p>
        </w:tc>
      </w:tr>
      <w:tr w:rsidR="00C6332E" w:rsidRPr="00DC2ED3" w14:paraId="0437DBFB" w14:textId="77777777" w:rsidTr="00F91FBA">
        <w:trPr>
          <w:trHeight w:val="672"/>
        </w:trPr>
        <w:tc>
          <w:tcPr>
            <w:tcW w:w="1826" w:type="dxa"/>
            <w:vMerge/>
            <w:shd w:val="clear" w:color="auto" w:fill="FFC000"/>
          </w:tcPr>
          <w:p w14:paraId="3B41CE1A" w14:textId="77777777" w:rsidR="00C6332E" w:rsidRPr="00DC2ED3" w:rsidRDefault="00C6332E" w:rsidP="00C6332E">
            <w:pPr>
              <w:rPr>
                <w:rFonts w:asciiTheme="majorHAnsi" w:hAnsiTheme="majorHAnsi"/>
              </w:rPr>
            </w:pPr>
          </w:p>
        </w:tc>
        <w:tc>
          <w:tcPr>
            <w:tcW w:w="2109" w:type="dxa"/>
          </w:tcPr>
          <w:p w14:paraId="3BE5D092" w14:textId="625928A9" w:rsidR="00C6332E" w:rsidRPr="00DC2ED3" w:rsidRDefault="00C6332E" w:rsidP="00C6332E">
            <w:pPr>
              <w:rPr>
                <w:rFonts w:asciiTheme="majorHAnsi" w:eastAsia="Arial" w:hAnsiTheme="majorHAnsi" w:cstheme="minorHAnsi"/>
                <w:b/>
                <w:bCs/>
              </w:rPr>
            </w:pPr>
            <w:r w:rsidRPr="00DC2ED3">
              <w:rPr>
                <w:rFonts w:asciiTheme="majorHAnsi" w:eastAsia="Arial" w:hAnsiTheme="majorHAnsi" w:cstheme="minorHAnsi"/>
                <w:b/>
                <w:bCs/>
              </w:rPr>
              <w:t>Writing</w:t>
            </w:r>
          </w:p>
        </w:tc>
        <w:tc>
          <w:tcPr>
            <w:tcW w:w="4235" w:type="dxa"/>
            <w:gridSpan w:val="4"/>
          </w:tcPr>
          <w:p w14:paraId="0C200226" w14:textId="77777777" w:rsidR="00C6332E" w:rsidRPr="00DC2ED3" w:rsidRDefault="00C6332E" w:rsidP="00C6332E">
            <w:pPr>
              <w:rPr>
                <w:rFonts w:asciiTheme="majorHAnsi" w:hAnsiTheme="majorHAnsi"/>
                <w:b/>
              </w:rPr>
            </w:pPr>
            <w:r w:rsidRPr="00DC2ED3">
              <w:rPr>
                <w:rFonts w:asciiTheme="majorHAnsi" w:hAnsiTheme="majorHAnsi"/>
                <w:b/>
              </w:rPr>
              <w:t>Key Learning Focus</w:t>
            </w:r>
          </w:p>
          <w:p w14:paraId="46F2DAD3" w14:textId="77777777" w:rsidR="00C6332E" w:rsidRPr="00DC2ED3" w:rsidRDefault="00C6332E" w:rsidP="00C6332E">
            <w:pPr>
              <w:rPr>
                <w:rFonts w:asciiTheme="majorHAnsi" w:hAnsiTheme="majorHAnsi"/>
              </w:rPr>
            </w:pPr>
          </w:p>
        </w:tc>
        <w:tc>
          <w:tcPr>
            <w:tcW w:w="2436" w:type="dxa"/>
            <w:gridSpan w:val="2"/>
          </w:tcPr>
          <w:p w14:paraId="379A0DC2" w14:textId="42FF2BB8" w:rsidR="00C6332E" w:rsidRPr="00DC2ED3" w:rsidRDefault="00C6332E" w:rsidP="00C6332E">
            <w:pPr>
              <w:rPr>
                <w:rFonts w:asciiTheme="majorHAnsi" w:hAnsiTheme="majorHAnsi"/>
              </w:rPr>
            </w:pPr>
            <w:r w:rsidRPr="00DC2ED3">
              <w:rPr>
                <w:rFonts w:asciiTheme="majorHAnsi" w:hAnsiTheme="majorHAnsi"/>
                <w:b/>
              </w:rPr>
              <w:t>Adult led Strategies</w:t>
            </w:r>
          </w:p>
        </w:tc>
        <w:tc>
          <w:tcPr>
            <w:tcW w:w="3961" w:type="dxa"/>
          </w:tcPr>
          <w:p w14:paraId="49FCD9AF" w14:textId="523D095C" w:rsidR="00C6332E" w:rsidRPr="00DC2ED3" w:rsidRDefault="00C6332E" w:rsidP="00C6332E">
            <w:pPr>
              <w:rPr>
                <w:rFonts w:asciiTheme="majorHAnsi" w:hAnsiTheme="majorHAnsi"/>
              </w:rPr>
            </w:pPr>
            <w:r w:rsidRPr="00DC2ED3">
              <w:rPr>
                <w:rFonts w:asciiTheme="majorHAnsi" w:hAnsiTheme="majorHAnsi"/>
                <w:b/>
              </w:rPr>
              <w:t>Continuous provision and enabling environments</w:t>
            </w:r>
          </w:p>
        </w:tc>
      </w:tr>
      <w:tr w:rsidR="00C6332E" w:rsidRPr="00DC2ED3" w14:paraId="4A5A21F0" w14:textId="77777777" w:rsidTr="00F91FBA">
        <w:trPr>
          <w:trHeight w:val="4185"/>
        </w:trPr>
        <w:tc>
          <w:tcPr>
            <w:tcW w:w="1826" w:type="dxa"/>
            <w:vMerge/>
            <w:shd w:val="clear" w:color="auto" w:fill="FFC000"/>
          </w:tcPr>
          <w:p w14:paraId="4942D30D" w14:textId="77777777" w:rsidR="00C6332E" w:rsidRPr="00DC2ED3" w:rsidRDefault="00C6332E" w:rsidP="00C6332E">
            <w:pPr>
              <w:rPr>
                <w:rFonts w:asciiTheme="majorHAnsi" w:hAnsiTheme="majorHAnsi"/>
              </w:rPr>
            </w:pPr>
          </w:p>
        </w:tc>
        <w:tc>
          <w:tcPr>
            <w:tcW w:w="2109" w:type="dxa"/>
          </w:tcPr>
          <w:p w14:paraId="23A76C98" w14:textId="3EB76CD7" w:rsidR="00C6332E" w:rsidRPr="00DC2ED3" w:rsidRDefault="00C6332E" w:rsidP="00C6332E">
            <w:pPr>
              <w:rPr>
                <w:rFonts w:asciiTheme="majorHAnsi" w:eastAsia="Arial" w:hAnsiTheme="majorHAnsi" w:cstheme="minorHAnsi"/>
                <w:b/>
                <w:bCs/>
                <w:sz w:val="18"/>
                <w:szCs w:val="18"/>
              </w:rPr>
            </w:pPr>
            <w:r w:rsidRPr="00DC2ED3">
              <w:rPr>
                <w:rFonts w:asciiTheme="majorHAnsi" w:eastAsia="Arial" w:hAnsiTheme="majorHAnsi" w:cstheme="minorHAnsi"/>
                <w:b/>
                <w:bCs/>
                <w:sz w:val="18"/>
                <w:szCs w:val="18"/>
              </w:rPr>
              <w:t xml:space="preserve">SEND Considerations- </w:t>
            </w:r>
            <w:r w:rsidRPr="00DC2ED3">
              <w:rPr>
                <w:rFonts w:asciiTheme="majorHAnsi" w:hAnsiTheme="majorHAnsi"/>
                <w:sz w:val="18"/>
                <w:szCs w:val="18"/>
              </w:rPr>
              <w:t>To support children with Special Educational Needs (SEN) with their writing, we use simple and practical steps to help them express their ideas and build physical confidence. We provide chunky triangular foam grips, dual-handled scissors, and weighted mark-making tools to make manipulating pencils and crayons much easier. When teaching them to draw paths, shapes, or initial letters, we use physical modeling and large-scale movements before moving to paper. For children who find the fine motor demands or busy atmosphere of the main writing area overwhelming, we use the Garden Room. Where children can explore sensory mark-making, trace paths in sand trays, or build pre-writing hand strength at their own pace.</w:t>
            </w:r>
          </w:p>
        </w:tc>
        <w:tc>
          <w:tcPr>
            <w:tcW w:w="4235" w:type="dxa"/>
            <w:gridSpan w:val="4"/>
          </w:tcPr>
          <w:p w14:paraId="25087172" w14:textId="17A62F4B" w:rsidR="00C6332E" w:rsidRPr="00DC2ED3" w:rsidRDefault="00C6332E" w:rsidP="00C6332E">
            <w:pPr>
              <w:rPr>
                <w:rFonts w:asciiTheme="majorHAnsi" w:eastAsia="Arial" w:hAnsiTheme="majorHAnsi" w:cstheme="minorHAnsi"/>
              </w:rPr>
            </w:pPr>
            <w:r w:rsidRPr="00DC2ED3">
              <w:rPr>
                <w:rFonts w:asciiTheme="majorHAnsi" w:hAnsiTheme="majorHAnsi"/>
              </w:rPr>
              <w:t>• Mark-make with clear purpose across a variety of media, independently attributing meaning to the marks they create.</w:t>
            </w:r>
            <w:r w:rsidRPr="00DC2ED3">
              <w:rPr>
                <w:rFonts w:asciiTheme="majorHAnsi" w:hAnsiTheme="majorHAnsi" w:cs="Arial"/>
                <w:sz w:val="21"/>
                <w:szCs w:val="21"/>
              </w:rPr>
              <w:br/>
            </w:r>
            <w:r w:rsidRPr="00DC2ED3">
              <w:rPr>
                <w:rFonts w:asciiTheme="majorHAnsi" w:hAnsiTheme="majorHAnsi" w:cs="Arial"/>
                <w:sz w:val="21"/>
                <w:szCs w:val="21"/>
              </w:rPr>
              <w:br/>
            </w:r>
            <w:r w:rsidRPr="00DC2ED3">
              <w:rPr>
                <w:rFonts w:asciiTheme="majorHAnsi" w:hAnsiTheme="majorHAnsi"/>
              </w:rPr>
              <w:t>• Create simple journey maps of the new school grounds and outdoor environment to track paths and local landmarks.</w:t>
            </w:r>
            <w:r w:rsidRPr="00DC2ED3">
              <w:rPr>
                <w:rFonts w:asciiTheme="majorHAnsi" w:hAnsiTheme="majorHAnsi" w:cs="Arial"/>
                <w:sz w:val="21"/>
                <w:szCs w:val="21"/>
              </w:rPr>
              <w:br/>
            </w:r>
            <w:r w:rsidRPr="00DC2ED3">
              <w:rPr>
                <w:rFonts w:asciiTheme="majorHAnsi" w:hAnsiTheme="majorHAnsi" w:cs="Arial"/>
                <w:sz w:val="21"/>
                <w:szCs w:val="21"/>
              </w:rPr>
              <w:br/>
            </w:r>
            <w:r w:rsidRPr="00DC2ED3">
              <w:rPr>
                <w:rFonts w:asciiTheme="majorHAnsi" w:hAnsiTheme="majorHAnsi"/>
              </w:rPr>
              <w:t>• Hear and isolate the initial sound in spoken words during mark-making and playful writing opportunities.</w:t>
            </w:r>
          </w:p>
          <w:p w14:paraId="4FF4E207" w14:textId="7F656F0F" w:rsidR="00C6332E" w:rsidRPr="00DC2ED3" w:rsidRDefault="00C6332E" w:rsidP="00C6332E">
            <w:pPr>
              <w:rPr>
                <w:rFonts w:asciiTheme="majorHAnsi" w:eastAsia="Arial" w:hAnsiTheme="majorHAnsi" w:cstheme="minorHAnsi"/>
              </w:rPr>
            </w:pPr>
          </w:p>
          <w:p w14:paraId="71627D5F" w14:textId="29778B69" w:rsidR="00C6332E" w:rsidRPr="00DC2ED3" w:rsidRDefault="00C6332E" w:rsidP="00C6332E">
            <w:pPr>
              <w:rPr>
                <w:rFonts w:asciiTheme="majorHAnsi" w:eastAsia="Arial" w:hAnsiTheme="majorHAnsi" w:cstheme="minorHAnsi"/>
              </w:rPr>
            </w:pPr>
            <w:r w:rsidRPr="00DC2ED3">
              <w:rPr>
                <w:rFonts w:asciiTheme="majorHAnsi" w:hAnsiTheme="majorHAnsi"/>
              </w:rPr>
              <w:t>• Recognise and point out their own written name with support on personal items like pegs and trays.</w:t>
            </w:r>
            <w:r w:rsidRPr="00DC2ED3">
              <w:rPr>
                <w:rFonts w:asciiTheme="majorHAnsi" w:hAnsiTheme="majorHAnsi" w:cs="Arial"/>
                <w:sz w:val="21"/>
                <w:szCs w:val="21"/>
              </w:rPr>
              <w:br/>
            </w:r>
            <w:r w:rsidRPr="00DC2ED3">
              <w:rPr>
                <w:rFonts w:asciiTheme="majorHAnsi" w:hAnsiTheme="majorHAnsi" w:cs="Arial"/>
                <w:sz w:val="21"/>
                <w:szCs w:val="21"/>
              </w:rPr>
              <w:br/>
            </w:r>
            <w:r w:rsidRPr="00DC2ED3">
              <w:rPr>
                <w:rFonts w:asciiTheme="majorHAnsi" w:hAnsiTheme="majorHAnsi"/>
              </w:rPr>
              <w:t>• Develop foundational pre-writing movements by tracing patterns, lines, and shapes in varied materials.</w:t>
            </w:r>
          </w:p>
          <w:p w14:paraId="0090088E" w14:textId="0D94F1F0" w:rsidR="00C6332E" w:rsidRPr="00DC2ED3" w:rsidRDefault="00C6332E" w:rsidP="00C6332E">
            <w:pPr>
              <w:rPr>
                <w:rFonts w:asciiTheme="majorHAnsi" w:eastAsia="Arial" w:hAnsiTheme="majorHAnsi" w:cstheme="minorHAnsi"/>
              </w:rPr>
            </w:pPr>
            <w:r w:rsidRPr="00DC2ED3">
              <w:rPr>
                <w:rFonts w:asciiTheme="majorHAnsi" w:eastAsia="Arial" w:hAnsiTheme="majorHAnsi" w:cstheme="minorHAnsi"/>
              </w:rPr>
              <w:br/>
            </w:r>
            <w:r w:rsidRPr="00DC2ED3">
              <w:rPr>
                <w:rFonts w:asciiTheme="majorHAnsi" w:eastAsia="Arial" w:hAnsiTheme="majorHAnsi" w:cstheme="minorHAnsi"/>
              </w:rPr>
              <w:br/>
            </w:r>
            <w:r w:rsidRPr="00DC2ED3">
              <w:rPr>
                <w:rFonts w:asciiTheme="majorHAnsi" w:eastAsia="Arial" w:hAnsiTheme="majorHAnsi" w:cstheme="minorHAnsi"/>
              </w:rPr>
              <w:br/>
            </w:r>
            <w:r w:rsidRPr="00DC2ED3">
              <w:rPr>
                <w:rFonts w:asciiTheme="majorHAnsi" w:eastAsia="Arial" w:hAnsiTheme="majorHAnsi" w:cstheme="minorHAnsi"/>
              </w:rPr>
              <w:br/>
            </w:r>
            <w:r w:rsidRPr="00DC2ED3">
              <w:rPr>
                <w:rFonts w:asciiTheme="majorHAnsi" w:eastAsia="Arial" w:hAnsiTheme="majorHAnsi" w:cstheme="minorHAnsi"/>
              </w:rPr>
              <w:br/>
            </w:r>
            <w:r w:rsidRPr="00DC2ED3">
              <w:rPr>
                <w:rFonts w:asciiTheme="majorHAnsi" w:eastAsia="Arial" w:hAnsiTheme="majorHAnsi" w:cstheme="minorHAnsi"/>
              </w:rPr>
              <w:br/>
            </w:r>
            <w:r w:rsidRPr="00DC2ED3">
              <w:rPr>
                <w:rFonts w:asciiTheme="majorHAnsi" w:eastAsia="Arial" w:hAnsiTheme="majorHAnsi" w:cstheme="minorHAnsi"/>
              </w:rPr>
              <w:br/>
            </w:r>
            <w:r w:rsidRPr="00DC2ED3">
              <w:rPr>
                <w:rFonts w:asciiTheme="majorHAnsi" w:eastAsia="Arial" w:hAnsiTheme="majorHAnsi" w:cstheme="minorHAnsi"/>
              </w:rPr>
              <w:br/>
            </w:r>
            <w:r w:rsidRPr="00DC2ED3">
              <w:rPr>
                <w:rFonts w:asciiTheme="majorHAnsi" w:eastAsia="Arial" w:hAnsiTheme="majorHAnsi" w:cstheme="minorHAnsi"/>
              </w:rPr>
              <w:br/>
            </w:r>
            <w:r w:rsidRPr="00DC2ED3">
              <w:rPr>
                <w:rFonts w:asciiTheme="majorHAnsi" w:eastAsia="Arial" w:hAnsiTheme="majorHAnsi" w:cstheme="minorHAnsi"/>
              </w:rPr>
              <w:br/>
            </w:r>
            <w:r w:rsidRPr="00DC2ED3">
              <w:rPr>
                <w:rFonts w:asciiTheme="majorHAnsi" w:eastAsia="Arial" w:hAnsiTheme="majorHAnsi" w:cstheme="minorHAnsi"/>
              </w:rPr>
              <w:br/>
            </w:r>
            <w:r w:rsidRPr="00DC2ED3">
              <w:rPr>
                <w:rFonts w:asciiTheme="majorHAnsi" w:eastAsia="Arial" w:hAnsiTheme="majorHAnsi" w:cstheme="minorHAnsi"/>
              </w:rPr>
              <w:br/>
            </w:r>
            <w:r w:rsidRPr="00DC2ED3">
              <w:rPr>
                <w:rFonts w:asciiTheme="majorHAnsi" w:eastAsia="Arial" w:hAnsiTheme="majorHAnsi" w:cstheme="minorHAnsi"/>
              </w:rPr>
              <w:br/>
            </w:r>
            <w:r w:rsidRPr="00DC2ED3">
              <w:rPr>
                <w:rFonts w:asciiTheme="majorHAnsi" w:eastAsia="Arial" w:hAnsiTheme="majorHAnsi" w:cstheme="minorHAnsi"/>
              </w:rPr>
              <w:br/>
            </w:r>
            <w:r w:rsidRPr="00DC2ED3">
              <w:rPr>
                <w:rFonts w:asciiTheme="majorHAnsi" w:eastAsia="Arial" w:hAnsiTheme="majorHAnsi" w:cstheme="minorHAnsi"/>
              </w:rPr>
              <w:br/>
            </w:r>
          </w:p>
          <w:p w14:paraId="27B1DA8F" w14:textId="77777777" w:rsidR="00C6332E" w:rsidRPr="00DC2ED3" w:rsidRDefault="00C6332E" w:rsidP="00C6332E">
            <w:pPr>
              <w:rPr>
                <w:rFonts w:asciiTheme="majorHAnsi" w:hAnsiTheme="majorHAnsi"/>
              </w:rPr>
            </w:pPr>
          </w:p>
        </w:tc>
        <w:tc>
          <w:tcPr>
            <w:tcW w:w="2436" w:type="dxa"/>
            <w:gridSpan w:val="2"/>
          </w:tcPr>
          <w:p w14:paraId="382259BD" w14:textId="77777777" w:rsidR="00C6332E" w:rsidRPr="00DC2ED3" w:rsidRDefault="00C6332E" w:rsidP="00C6332E">
            <w:pPr>
              <w:rPr>
                <w:rFonts w:asciiTheme="majorHAnsi" w:hAnsiTheme="majorHAnsi"/>
              </w:rPr>
            </w:pPr>
            <w:r w:rsidRPr="00DC2ED3">
              <w:rPr>
                <w:rFonts w:asciiTheme="majorHAnsi" w:hAnsiTheme="majorHAnsi"/>
              </w:rPr>
              <w:t>• Observe and scribe children's verbal explanations of their drawings, explicitly validating when they add meaning to their marks.</w:t>
            </w:r>
            <w:r w:rsidRPr="00DC2ED3">
              <w:rPr>
                <w:rFonts w:asciiTheme="majorHAnsi" w:hAnsiTheme="majorHAnsi" w:cs="Arial"/>
                <w:sz w:val="21"/>
                <w:szCs w:val="21"/>
              </w:rPr>
              <w:br/>
            </w:r>
            <w:r w:rsidRPr="00DC2ED3">
              <w:rPr>
                <w:rFonts w:asciiTheme="majorHAnsi" w:hAnsiTheme="majorHAnsi" w:cs="Arial"/>
                <w:sz w:val="21"/>
                <w:szCs w:val="21"/>
              </w:rPr>
              <w:br/>
            </w:r>
            <w:r w:rsidRPr="00DC2ED3">
              <w:rPr>
                <w:rFonts w:asciiTheme="majorHAnsi" w:hAnsiTheme="majorHAnsi"/>
              </w:rPr>
              <w:t>• Lead guided walks around the school grounds, modeling how to draw a simple line or mark to represent a path or landmark on a journey map.</w:t>
            </w:r>
            <w:r w:rsidRPr="00DC2ED3">
              <w:rPr>
                <w:rFonts w:asciiTheme="majorHAnsi" w:hAnsiTheme="majorHAnsi" w:cs="Arial"/>
                <w:sz w:val="21"/>
                <w:szCs w:val="21"/>
              </w:rPr>
              <w:br/>
            </w:r>
            <w:r w:rsidRPr="00DC2ED3">
              <w:rPr>
                <w:rFonts w:asciiTheme="majorHAnsi" w:hAnsiTheme="majorHAnsi" w:cs="Arial"/>
                <w:sz w:val="21"/>
                <w:szCs w:val="21"/>
              </w:rPr>
              <w:br/>
            </w:r>
            <w:r w:rsidRPr="00DC2ED3">
              <w:rPr>
                <w:rFonts w:asciiTheme="majorHAnsi" w:hAnsiTheme="majorHAnsi"/>
              </w:rPr>
              <w:t>• Play targeted oral segmenting games during writing activities, helping children to hear and say the initial sound of an object they want to draw.</w:t>
            </w:r>
          </w:p>
          <w:p w14:paraId="67F143B5" w14:textId="77777777" w:rsidR="00C6332E" w:rsidRPr="00DC2ED3" w:rsidRDefault="00C6332E" w:rsidP="00C6332E">
            <w:pPr>
              <w:rPr>
                <w:rFonts w:asciiTheme="majorHAnsi" w:hAnsiTheme="majorHAnsi"/>
              </w:rPr>
            </w:pPr>
          </w:p>
          <w:p w14:paraId="26FC42E4" w14:textId="3D75B62C" w:rsidR="00C6332E" w:rsidRPr="00DC2ED3" w:rsidRDefault="00C6332E" w:rsidP="00C6332E">
            <w:pPr>
              <w:rPr>
                <w:rFonts w:asciiTheme="majorHAnsi" w:hAnsiTheme="majorHAnsi"/>
              </w:rPr>
            </w:pPr>
            <w:r w:rsidRPr="00DC2ED3">
              <w:rPr>
                <w:rFonts w:asciiTheme="majorHAnsi" w:hAnsiTheme="majorHAnsi"/>
              </w:rPr>
              <w:t>• Guide children during morning registration to locate, trace, and recognise their own name card and personal tray labels.</w:t>
            </w:r>
            <w:r w:rsidRPr="00DC2ED3">
              <w:rPr>
                <w:rFonts w:asciiTheme="majorHAnsi" w:hAnsiTheme="majorHAnsi" w:cs="Arial"/>
                <w:sz w:val="21"/>
                <w:szCs w:val="21"/>
              </w:rPr>
              <w:br/>
            </w:r>
            <w:r w:rsidRPr="00DC2ED3">
              <w:rPr>
                <w:rFonts w:asciiTheme="majorHAnsi" w:hAnsiTheme="majorHAnsi" w:cs="Arial"/>
                <w:sz w:val="21"/>
                <w:szCs w:val="21"/>
              </w:rPr>
              <w:br/>
            </w:r>
            <w:r w:rsidRPr="00DC2ED3">
              <w:rPr>
                <w:rFonts w:asciiTheme="majorHAnsi" w:hAnsiTheme="majorHAnsi"/>
              </w:rPr>
              <w:t>• Demonstrate playful pattern-making, such as drawing zig-zags and waves, to build the muscle memory needed for letter formation.</w:t>
            </w:r>
          </w:p>
        </w:tc>
        <w:tc>
          <w:tcPr>
            <w:tcW w:w="3961" w:type="dxa"/>
          </w:tcPr>
          <w:p w14:paraId="46004C82" w14:textId="5C88E041" w:rsidR="00C6332E" w:rsidRPr="00DC2ED3" w:rsidRDefault="00C6332E" w:rsidP="00C6332E">
            <w:pPr>
              <w:rPr>
                <w:rFonts w:asciiTheme="majorHAnsi" w:hAnsiTheme="majorHAnsi"/>
              </w:rPr>
            </w:pPr>
            <w:r w:rsidRPr="00DC2ED3">
              <w:rPr>
                <w:rFonts w:asciiTheme="majorHAnsi" w:hAnsiTheme="majorHAnsi"/>
              </w:rPr>
              <w:t>• Resource the writing and creative areas with large blank sheets, templates, and clipboards to entice children to create independent journey maps.</w:t>
            </w:r>
            <w:r w:rsidRPr="00DC2ED3">
              <w:rPr>
                <w:rFonts w:asciiTheme="majorHAnsi" w:hAnsiTheme="majorHAnsi" w:cs="Arial"/>
                <w:sz w:val="21"/>
                <w:szCs w:val="21"/>
              </w:rPr>
              <w:br/>
            </w:r>
            <w:r w:rsidRPr="00DC2ED3">
              <w:rPr>
                <w:rFonts w:asciiTheme="majorHAnsi" w:hAnsiTheme="majorHAnsi" w:cs="Arial"/>
                <w:sz w:val="21"/>
                <w:szCs w:val="21"/>
              </w:rPr>
              <w:br/>
            </w:r>
            <w:r w:rsidRPr="00DC2ED3">
              <w:rPr>
                <w:rFonts w:asciiTheme="majorHAnsi" w:hAnsiTheme="majorHAnsi"/>
              </w:rPr>
              <w:t>• Provide a rich variety of writing media, including chalks, highlighters, fine liners, and whiteboards, alongside standard pencils and paper.</w:t>
            </w:r>
            <w:r w:rsidRPr="00DC2ED3">
              <w:rPr>
                <w:rFonts w:asciiTheme="majorHAnsi" w:hAnsiTheme="majorHAnsi" w:cs="Arial"/>
                <w:sz w:val="21"/>
                <w:szCs w:val="21"/>
              </w:rPr>
              <w:br/>
            </w:r>
            <w:r w:rsidRPr="00DC2ED3">
              <w:rPr>
                <w:rFonts w:asciiTheme="majorHAnsi" w:hAnsiTheme="majorHAnsi" w:cs="Arial"/>
                <w:sz w:val="21"/>
                <w:szCs w:val="21"/>
              </w:rPr>
              <w:br/>
            </w:r>
            <w:r w:rsidRPr="00DC2ED3">
              <w:rPr>
                <w:rFonts w:asciiTheme="majorHAnsi" w:hAnsiTheme="majorHAnsi"/>
              </w:rPr>
              <w:t>• Place clear, illustrated name cards and photo labels on all individual coat pegs, trays, and resources to encourage independent recognition.</w:t>
            </w:r>
          </w:p>
          <w:p w14:paraId="228DA454" w14:textId="77777777" w:rsidR="00C6332E" w:rsidRPr="00DC2ED3" w:rsidRDefault="00C6332E" w:rsidP="00C6332E">
            <w:pPr>
              <w:rPr>
                <w:rFonts w:asciiTheme="majorHAnsi" w:hAnsiTheme="majorHAnsi"/>
              </w:rPr>
            </w:pPr>
          </w:p>
          <w:p w14:paraId="09F65651" w14:textId="46D7E205" w:rsidR="00C6332E" w:rsidRPr="00DC2ED3" w:rsidRDefault="00C6332E" w:rsidP="00C6332E">
            <w:pPr>
              <w:rPr>
                <w:rFonts w:asciiTheme="majorHAnsi" w:hAnsiTheme="majorHAnsi"/>
              </w:rPr>
            </w:pPr>
            <w:r w:rsidRPr="00DC2ED3">
              <w:rPr>
                <w:rFonts w:asciiTheme="majorHAnsi" w:hAnsiTheme="majorHAnsi"/>
              </w:rPr>
              <w:t>• Set up a tactile writing tray filled with sand, salt, or shaving foam for children to trace lines, paths, and initial letters with their fingers.</w:t>
            </w:r>
            <w:r w:rsidRPr="00DC2ED3">
              <w:rPr>
                <w:rFonts w:asciiTheme="majorHAnsi" w:hAnsiTheme="majorHAnsi" w:cs="Arial"/>
                <w:sz w:val="21"/>
                <w:szCs w:val="21"/>
              </w:rPr>
              <w:br/>
            </w:r>
            <w:r w:rsidRPr="00DC2ED3">
              <w:rPr>
                <w:rFonts w:asciiTheme="majorHAnsi" w:hAnsiTheme="majorHAnsi" w:cs="Arial"/>
                <w:sz w:val="21"/>
                <w:szCs w:val="21"/>
              </w:rPr>
              <w:br/>
            </w:r>
            <w:r w:rsidRPr="00DC2ED3">
              <w:rPr>
                <w:rFonts w:asciiTheme="majorHAnsi" w:hAnsiTheme="majorHAnsi"/>
              </w:rPr>
              <w:t>• Display copies of the "Super Six" core books and journey-themed illustrations near the writing tables to inspire child-led mark-making and storytelling.</w:t>
            </w:r>
          </w:p>
        </w:tc>
      </w:tr>
      <w:tr w:rsidR="009545A3" w:rsidRPr="00DC2ED3" w14:paraId="22C73652" w14:textId="39B27D11" w:rsidTr="00F91FBA">
        <w:tc>
          <w:tcPr>
            <w:tcW w:w="1826" w:type="dxa"/>
            <w:vMerge w:val="restart"/>
            <w:shd w:val="clear" w:color="auto" w:fill="FFF2CC" w:themeFill="accent4" w:themeFillTint="33"/>
            <w:textDirection w:val="btLr"/>
          </w:tcPr>
          <w:p w14:paraId="6DFED1A5" w14:textId="77777777" w:rsidR="009545A3" w:rsidRPr="00DC2ED3" w:rsidRDefault="009545A3" w:rsidP="00C6332E">
            <w:pPr>
              <w:ind w:left="113" w:right="113"/>
              <w:jc w:val="center"/>
              <w:rPr>
                <w:rFonts w:asciiTheme="majorHAnsi" w:eastAsia="Arial" w:hAnsiTheme="majorHAnsi" w:cstheme="minorHAnsi"/>
                <w:b/>
                <w:bCs/>
              </w:rPr>
            </w:pPr>
          </w:p>
          <w:p w14:paraId="2C02E840" w14:textId="77777777" w:rsidR="009545A3" w:rsidRPr="00DC2ED3" w:rsidRDefault="009545A3" w:rsidP="00C6332E">
            <w:pPr>
              <w:ind w:left="113" w:right="113"/>
              <w:jc w:val="center"/>
              <w:rPr>
                <w:rFonts w:asciiTheme="majorHAnsi" w:eastAsia="Arial" w:hAnsiTheme="majorHAnsi" w:cstheme="minorHAnsi"/>
                <w:b/>
                <w:bCs/>
                <w:sz w:val="32"/>
                <w:szCs w:val="32"/>
              </w:rPr>
            </w:pPr>
            <w:r w:rsidRPr="00DC2ED3">
              <w:rPr>
                <w:rFonts w:asciiTheme="majorHAnsi" w:eastAsia="Arial" w:hAnsiTheme="majorHAnsi" w:cstheme="minorHAnsi"/>
                <w:b/>
                <w:bCs/>
                <w:sz w:val="32"/>
                <w:szCs w:val="32"/>
              </w:rPr>
              <w:t>Specific Area: Mathematics</w:t>
            </w:r>
          </w:p>
          <w:p w14:paraId="63BDA040" w14:textId="69549D56" w:rsidR="009545A3" w:rsidRPr="00DC2ED3" w:rsidRDefault="009545A3" w:rsidP="00C6332E">
            <w:pPr>
              <w:ind w:left="113" w:right="113"/>
              <w:jc w:val="center"/>
              <w:rPr>
                <w:rFonts w:asciiTheme="majorHAnsi" w:eastAsia="Arial" w:hAnsiTheme="majorHAnsi" w:cstheme="minorHAnsi"/>
                <w:b/>
                <w:bCs/>
              </w:rPr>
            </w:pPr>
            <w:r w:rsidRPr="00DC2ED3">
              <w:rPr>
                <w:rFonts w:asciiTheme="majorHAnsi" w:eastAsia="Arial" w:hAnsiTheme="majorHAnsi" w:cstheme="minorHAnsi"/>
                <w:b/>
                <w:bCs/>
                <w:sz w:val="32"/>
                <w:szCs w:val="32"/>
              </w:rPr>
              <w:t>White Rose Maths - Getting to Know You</w:t>
            </w:r>
          </w:p>
        </w:tc>
        <w:tc>
          <w:tcPr>
            <w:tcW w:w="4387" w:type="dxa"/>
            <w:gridSpan w:val="2"/>
          </w:tcPr>
          <w:p w14:paraId="289CA750" w14:textId="2DC7B7CB" w:rsidR="009545A3" w:rsidRPr="00DC2ED3" w:rsidRDefault="009545A3" w:rsidP="00C6332E">
            <w:pPr>
              <w:pStyle w:val="NoSpacing"/>
              <w:rPr>
                <w:rFonts w:asciiTheme="majorHAnsi" w:eastAsia="Arial" w:hAnsiTheme="majorHAnsi" w:cstheme="minorHAnsi"/>
                <w:b/>
              </w:rPr>
            </w:pPr>
            <w:r w:rsidRPr="00DC2ED3">
              <w:rPr>
                <w:rFonts w:asciiTheme="majorHAnsi" w:eastAsia="Arial" w:hAnsiTheme="majorHAnsi" w:cstheme="minorHAnsi"/>
                <w:b/>
              </w:rPr>
              <w:t>Topic areas-</w:t>
            </w:r>
          </w:p>
          <w:p w14:paraId="26E72649" w14:textId="4E4783EB" w:rsidR="009545A3" w:rsidRPr="00DC2ED3" w:rsidRDefault="009545A3" w:rsidP="00C6332E">
            <w:pPr>
              <w:pStyle w:val="NoSpacing"/>
              <w:rPr>
                <w:rFonts w:asciiTheme="majorHAnsi" w:eastAsia="Arial" w:hAnsiTheme="majorHAnsi" w:cstheme="minorHAnsi"/>
                <w:b/>
              </w:rPr>
            </w:pPr>
            <w:r w:rsidRPr="00DC2ED3">
              <w:rPr>
                <w:rFonts w:asciiTheme="majorHAnsi" w:eastAsia="Arial" w:hAnsiTheme="majorHAnsi" w:cstheme="minorHAnsi"/>
                <w:b/>
              </w:rPr>
              <w:t xml:space="preserve">Match, sort and compare </w:t>
            </w:r>
          </w:p>
          <w:p w14:paraId="0CB495BD" w14:textId="77777777" w:rsidR="009545A3" w:rsidRPr="00DC2ED3" w:rsidRDefault="009545A3" w:rsidP="00C6332E">
            <w:pPr>
              <w:pStyle w:val="NoSpacing"/>
              <w:rPr>
                <w:rFonts w:asciiTheme="majorHAnsi" w:hAnsiTheme="majorHAnsi" w:cstheme="minorHAnsi"/>
              </w:rPr>
            </w:pPr>
            <w:r w:rsidRPr="00DC2ED3">
              <w:rPr>
                <w:rFonts w:asciiTheme="majorHAnsi" w:hAnsiTheme="majorHAnsi" w:cstheme="minorHAnsi"/>
              </w:rPr>
              <w:t xml:space="preserve">Match objects </w:t>
            </w:r>
          </w:p>
          <w:p w14:paraId="06E137A0" w14:textId="77777777" w:rsidR="009545A3" w:rsidRPr="00DC2ED3" w:rsidRDefault="009545A3" w:rsidP="00C6332E">
            <w:pPr>
              <w:pStyle w:val="NoSpacing"/>
              <w:rPr>
                <w:rFonts w:asciiTheme="majorHAnsi" w:hAnsiTheme="majorHAnsi" w:cstheme="minorHAnsi"/>
              </w:rPr>
            </w:pPr>
            <w:r w:rsidRPr="00DC2ED3">
              <w:rPr>
                <w:rFonts w:asciiTheme="majorHAnsi" w:hAnsiTheme="majorHAnsi" w:cstheme="minorHAnsi"/>
              </w:rPr>
              <w:lastRenderedPageBreak/>
              <w:t xml:space="preserve">Match pictures and objects Identify a set </w:t>
            </w:r>
          </w:p>
          <w:p w14:paraId="091F9EF0" w14:textId="77777777" w:rsidR="009545A3" w:rsidRPr="00DC2ED3" w:rsidRDefault="009545A3" w:rsidP="00C6332E">
            <w:pPr>
              <w:pStyle w:val="NoSpacing"/>
              <w:rPr>
                <w:rFonts w:asciiTheme="majorHAnsi" w:hAnsiTheme="majorHAnsi" w:cstheme="minorHAnsi"/>
              </w:rPr>
            </w:pPr>
            <w:r w:rsidRPr="00DC2ED3">
              <w:rPr>
                <w:rFonts w:asciiTheme="majorHAnsi" w:hAnsiTheme="majorHAnsi" w:cstheme="minorHAnsi"/>
              </w:rPr>
              <w:t xml:space="preserve">Sort objects to a type </w:t>
            </w:r>
          </w:p>
          <w:p w14:paraId="1D211E4D" w14:textId="77777777" w:rsidR="009545A3" w:rsidRPr="00DC2ED3" w:rsidRDefault="009545A3" w:rsidP="00C6332E">
            <w:pPr>
              <w:pStyle w:val="NoSpacing"/>
              <w:rPr>
                <w:rFonts w:asciiTheme="majorHAnsi" w:hAnsiTheme="majorHAnsi" w:cstheme="minorHAnsi"/>
              </w:rPr>
            </w:pPr>
            <w:r w:rsidRPr="00DC2ED3">
              <w:rPr>
                <w:rFonts w:asciiTheme="majorHAnsi" w:hAnsiTheme="majorHAnsi" w:cstheme="minorHAnsi"/>
              </w:rPr>
              <w:t xml:space="preserve">Explore sorting techniques Create sorting rules </w:t>
            </w:r>
          </w:p>
          <w:p w14:paraId="1A9443E5" w14:textId="77777777" w:rsidR="009545A3" w:rsidRPr="00DC2ED3" w:rsidRDefault="009545A3" w:rsidP="00C6332E">
            <w:pPr>
              <w:pStyle w:val="NoSpacing"/>
              <w:rPr>
                <w:rFonts w:asciiTheme="majorHAnsi" w:eastAsia="Arial" w:hAnsiTheme="majorHAnsi" w:cstheme="minorHAnsi"/>
              </w:rPr>
            </w:pPr>
            <w:r w:rsidRPr="00DC2ED3">
              <w:rPr>
                <w:rFonts w:asciiTheme="majorHAnsi" w:hAnsiTheme="majorHAnsi" w:cstheme="minorHAnsi"/>
              </w:rPr>
              <w:t>Compare amounts</w:t>
            </w:r>
          </w:p>
          <w:p w14:paraId="44FD6C73" w14:textId="77777777" w:rsidR="009545A3" w:rsidRPr="00DC2ED3" w:rsidRDefault="009545A3" w:rsidP="00C6332E">
            <w:pPr>
              <w:pStyle w:val="NoSpacing"/>
              <w:rPr>
                <w:rFonts w:asciiTheme="majorHAnsi" w:eastAsia="Arial" w:hAnsiTheme="majorHAnsi" w:cstheme="minorHAnsi"/>
              </w:rPr>
            </w:pPr>
          </w:p>
          <w:p w14:paraId="493663D3" w14:textId="77777777" w:rsidR="009545A3" w:rsidRPr="00DC2ED3" w:rsidRDefault="009545A3" w:rsidP="00C6332E">
            <w:pPr>
              <w:pStyle w:val="NoSpacing"/>
              <w:rPr>
                <w:rFonts w:asciiTheme="majorHAnsi" w:eastAsia="Arial" w:hAnsiTheme="majorHAnsi" w:cstheme="minorHAnsi"/>
                <w:b/>
              </w:rPr>
            </w:pPr>
            <w:r w:rsidRPr="00DC2ED3">
              <w:rPr>
                <w:rFonts w:asciiTheme="majorHAnsi" w:eastAsia="Arial" w:hAnsiTheme="majorHAnsi" w:cstheme="minorHAnsi"/>
                <w:b/>
              </w:rPr>
              <w:t xml:space="preserve">Talk about measure and patterns </w:t>
            </w:r>
          </w:p>
          <w:p w14:paraId="46A06CA5" w14:textId="77777777" w:rsidR="009545A3" w:rsidRPr="00DC2ED3" w:rsidRDefault="009545A3" w:rsidP="00C6332E">
            <w:pPr>
              <w:pStyle w:val="NoSpacing"/>
              <w:rPr>
                <w:rFonts w:asciiTheme="majorHAnsi" w:hAnsiTheme="majorHAnsi" w:cstheme="minorHAnsi"/>
              </w:rPr>
            </w:pPr>
            <w:r w:rsidRPr="00DC2ED3">
              <w:rPr>
                <w:rFonts w:asciiTheme="majorHAnsi" w:hAnsiTheme="majorHAnsi" w:cstheme="minorHAnsi"/>
              </w:rPr>
              <w:t>Compare size</w:t>
            </w:r>
          </w:p>
          <w:p w14:paraId="1374CB5D" w14:textId="77777777" w:rsidR="009545A3" w:rsidRPr="00DC2ED3" w:rsidRDefault="009545A3" w:rsidP="00C6332E">
            <w:pPr>
              <w:pStyle w:val="NoSpacing"/>
              <w:rPr>
                <w:rFonts w:asciiTheme="majorHAnsi" w:hAnsiTheme="majorHAnsi" w:cstheme="minorHAnsi"/>
              </w:rPr>
            </w:pPr>
            <w:r w:rsidRPr="00DC2ED3">
              <w:rPr>
                <w:rFonts w:asciiTheme="majorHAnsi" w:hAnsiTheme="majorHAnsi" w:cstheme="minorHAnsi"/>
              </w:rPr>
              <w:t xml:space="preserve">Compare mass </w:t>
            </w:r>
          </w:p>
          <w:p w14:paraId="02AA64F6" w14:textId="77777777" w:rsidR="009545A3" w:rsidRPr="00DC2ED3" w:rsidRDefault="009545A3" w:rsidP="00C6332E">
            <w:pPr>
              <w:pStyle w:val="NoSpacing"/>
              <w:rPr>
                <w:rFonts w:asciiTheme="majorHAnsi" w:hAnsiTheme="majorHAnsi" w:cstheme="minorHAnsi"/>
              </w:rPr>
            </w:pPr>
            <w:r w:rsidRPr="00DC2ED3">
              <w:rPr>
                <w:rFonts w:asciiTheme="majorHAnsi" w:hAnsiTheme="majorHAnsi" w:cstheme="minorHAnsi"/>
              </w:rPr>
              <w:t xml:space="preserve">Compare capacity </w:t>
            </w:r>
          </w:p>
          <w:p w14:paraId="5DEFF15B" w14:textId="77777777" w:rsidR="009545A3" w:rsidRPr="00DC2ED3" w:rsidRDefault="009545A3" w:rsidP="00C6332E">
            <w:pPr>
              <w:pStyle w:val="NoSpacing"/>
              <w:rPr>
                <w:rFonts w:asciiTheme="majorHAnsi" w:hAnsiTheme="majorHAnsi" w:cstheme="minorHAnsi"/>
              </w:rPr>
            </w:pPr>
            <w:r w:rsidRPr="00DC2ED3">
              <w:rPr>
                <w:rFonts w:asciiTheme="majorHAnsi" w:hAnsiTheme="majorHAnsi" w:cstheme="minorHAnsi"/>
              </w:rPr>
              <w:t xml:space="preserve">Explore simple patterns </w:t>
            </w:r>
          </w:p>
          <w:p w14:paraId="590B0E8B" w14:textId="77777777" w:rsidR="009545A3" w:rsidRPr="00DC2ED3" w:rsidRDefault="009545A3" w:rsidP="00C6332E">
            <w:pPr>
              <w:pStyle w:val="NoSpacing"/>
              <w:rPr>
                <w:rFonts w:asciiTheme="majorHAnsi" w:hAnsiTheme="majorHAnsi" w:cstheme="minorHAnsi"/>
              </w:rPr>
            </w:pPr>
            <w:r w:rsidRPr="00DC2ED3">
              <w:rPr>
                <w:rFonts w:asciiTheme="majorHAnsi" w:hAnsiTheme="majorHAnsi" w:cstheme="minorHAnsi"/>
              </w:rPr>
              <w:t>Copy and continue simple patterns</w:t>
            </w:r>
          </w:p>
          <w:p w14:paraId="1839DD37" w14:textId="77777777" w:rsidR="009545A3" w:rsidRPr="00DC2ED3" w:rsidRDefault="009545A3" w:rsidP="00C6332E">
            <w:pPr>
              <w:pStyle w:val="NoSpacing"/>
              <w:rPr>
                <w:rFonts w:asciiTheme="majorHAnsi" w:hAnsiTheme="majorHAnsi" w:cstheme="minorHAnsi"/>
              </w:rPr>
            </w:pPr>
            <w:r w:rsidRPr="00DC2ED3">
              <w:rPr>
                <w:rFonts w:asciiTheme="majorHAnsi" w:hAnsiTheme="majorHAnsi" w:cstheme="minorHAnsi"/>
              </w:rPr>
              <w:t>Create simple patterns</w:t>
            </w:r>
          </w:p>
          <w:p w14:paraId="412FA54D" w14:textId="77777777" w:rsidR="009545A3" w:rsidRPr="00DC2ED3" w:rsidRDefault="009545A3" w:rsidP="00C6332E">
            <w:pPr>
              <w:rPr>
                <w:rFonts w:asciiTheme="majorHAnsi" w:hAnsiTheme="majorHAnsi"/>
              </w:rPr>
            </w:pPr>
          </w:p>
        </w:tc>
        <w:tc>
          <w:tcPr>
            <w:tcW w:w="3938" w:type="dxa"/>
            <w:gridSpan w:val="4"/>
          </w:tcPr>
          <w:p w14:paraId="3C389196" w14:textId="6AB35937" w:rsidR="009545A3" w:rsidRPr="00DC2ED3" w:rsidRDefault="009545A3">
            <w:pPr>
              <w:rPr>
                <w:rFonts w:asciiTheme="majorHAnsi" w:hAnsiTheme="majorHAnsi"/>
                <w:b/>
              </w:rPr>
            </w:pPr>
            <w:r w:rsidRPr="00DC2ED3">
              <w:rPr>
                <w:rFonts w:asciiTheme="majorHAnsi" w:hAnsiTheme="majorHAnsi"/>
                <w:b/>
              </w:rPr>
              <w:lastRenderedPageBreak/>
              <w:t>Books to support topic areas-</w:t>
            </w:r>
          </w:p>
          <w:p w14:paraId="613601DB" w14:textId="77777777" w:rsidR="009545A3" w:rsidRPr="00DC2ED3" w:rsidRDefault="009545A3" w:rsidP="009545A3">
            <w:pPr>
              <w:pStyle w:val="NoSpacing"/>
              <w:rPr>
                <w:rFonts w:asciiTheme="majorHAnsi" w:eastAsia="Arial" w:hAnsiTheme="majorHAnsi" w:cstheme="minorHAnsi"/>
                <w:b/>
              </w:rPr>
            </w:pPr>
            <w:r w:rsidRPr="00DC2ED3">
              <w:rPr>
                <w:rFonts w:asciiTheme="majorHAnsi" w:eastAsia="Arial" w:hAnsiTheme="majorHAnsi" w:cstheme="minorHAnsi"/>
                <w:b/>
              </w:rPr>
              <w:t>Match, sort and compare</w:t>
            </w:r>
          </w:p>
          <w:p w14:paraId="6FF20AA5" w14:textId="77777777" w:rsidR="009545A3" w:rsidRPr="00DC2ED3" w:rsidRDefault="009545A3" w:rsidP="009545A3">
            <w:pPr>
              <w:pStyle w:val="NoSpacing"/>
              <w:rPr>
                <w:rFonts w:asciiTheme="majorHAnsi" w:eastAsia="Arial" w:hAnsiTheme="majorHAnsi" w:cstheme="minorHAnsi"/>
              </w:rPr>
            </w:pPr>
            <w:r w:rsidRPr="00DC2ED3">
              <w:rPr>
                <w:rFonts w:asciiTheme="majorHAnsi" w:eastAsia="Arial" w:hAnsiTheme="majorHAnsi" w:cstheme="minorHAnsi"/>
              </w:rPr>
              <w:t>A Pair of Socks by Stuart J. Murphy</w:t>
            </w:r>
          </w:p>
          <w:p w14:paraId="338F3ED9" w14:textId="77777777" w:rsidR="009545A3" w:rsidRPr="00DC2ED3" w:rsidRDefault="009545A3" w:rsidP="009545A3">
            <w:pPr>
              <w:pStyle w:val="NoSpacing"/>
              <w:rPr>
                <w:rFonts w:asciiTheme="majorHAnsi" w:eastAsia="Arial" w:hAnsiTheme="majorHAnsi" w:cstheme="minorHAnsi"/>
              </w:rPr>
            </w:pPr>
            <w:r w:rsidRPr="00DC2ED3">
              <w:rPr>
                <w:rFonts w:asciiTheme="majorHAnsi" w:eastAsia="Arial" w:hAnsiTheme="majorHAnsi" w:cstheme="minorHAnsi"/>
              </w:rPr>
              <w:lastRenderedPageBreak/>
              <w:t>Seaweed Soup by Stuart J. Murphy</w:t>
            </w:r>
          </w:p>
          <w:p w14:paraId="196ADBAF" w14:textId="77777777" w:rsidR="009545A3" w:rsidRPr="00DC2ED3" w:rsidRDefault="009545A3" w:rsidP="009545A3">
            <w:pPr>
              <w:pStyle w:val="NoSpacing"/>
              <w:rPr>
                <w:rFonts w:asciiTheme="majorHAnsi" w:eastAsia="Arial" w:hAnsiTheme="majorHAnsi" w:cstheme="minorHAnsi"/>
              </w:rPr>
            </w:pPr>
            <w:r w:rsidRPr="00DC2ED3">
              <w:rPr>
                <w:rFonts w:asciiTheme="majorHAnsi" w:eastAsia="Arial" w:hAnsiTheme="majorHAnsi" w:cstheme="minorHAnsi"/>
              </w:rPr>
              <w:t>The Button Box by Margarette S. Reid</w:t>
            </w:r>
          </w:p>
          <w:p w14:paraId="337A7BAD" w14:textId="77777777" w:rsidR="009545A3" w:rsidRPr="00DC2ED3" w:rsidRDefault="009545A3" w:rsidP="009545A3">
            <w:pPr>
              <w:pStyle w:val="NoSpacing"/>
              <w:rPr>
                <w:rFonts w:asciiTheme="majorHAnsi" w:eastAsia="Arial" w:hAnsiTheme="majorHAnsi" w:cstheme="minorHAnsi"/>
              </w:rPr>
            </w:pPr>
            <w:r w:rsidRPr="00DC2ED3">
              <w:rPr>
                <w:rFonts w:asciiTheme="majorHAnsi" w:eastAsia="Arial" w:hAnsiTheme="majorHAnsi" w:cstheme="minorHAnsi"/>
              </w:rPr>
              <w:t>Beep Beep, Vroom Vroom! by Stuart J. Murphy</w:t>
            </w:r>
          </w:p>
          <w:p w14:paraId="7CE7710A" w14:textId="77777777" w:rsidR="009545A3" w:rsidRPr="00DC2ED3" w:rsidRDefault="009545A3" w:rsidP="009545A3">
            <w:pPr>
              <w:pStyle w:val="NoSpacing"/>
              <w:rPr>
                <w:rFonts w:asciiTheme="majorHAnsi" w:eastAsia="Arial" w:hAnsiTheme="majorHAnsi" w:cstheme="minorHAnsi"/>
              </w:rPr>
            </w:pPr>
          </w:p>
          <w:p w14:paraId="55E87AA0" w14:textId="77777777" w:rsidR="009545A3" w:rsidRPr="00DC2ED3" w:rsidRDefault="009545A3" w:rsidP="009545A3">
            <w:pPr>
              <w:pStyle w:val="NoSpacing"/>
              <w:rPr>
                <w:rFonts w:asciiTheme="majorHAnsi" w:eastAsia="Arial" w:hAnsiTheme="majorHAnsi" w:cstheme="minorHAnsi"/>
                <w:b/>
              </w:rPr>
            </w:pPr>
            <w:r w:rsidRPr="00DC2ED3">
              <w:rPr>
                <w:rFonts w:asciiTheme="majorHAnsi" w:eastAsia="Arial" w:hAnsiTheme="majorHAnsi" w:cstheme="minorHAnsi"/>
                <w:b/>
              </w:rPr>
              <w:t>Talk about measure and pattern</w:t>
            </w:r>
          </w:p>
          <w:p w14:paraId="52B53ED7" w14:textId="77777777" w:rsidR="009545A3" w:rsidRPr="00DC2ED3" w:rsidRDefault="009545A3" w:rsidP="009545A3">
            <w:pPr>
              <w:pStyle w:val="NoSpacing"/>
              <w:rPr>
                <w:rFonts w:asciiTheme="majorHAnsi" w:eastAsia="Arial" w:hAnsiTheme="majorHAnsi" w:cstheme="minorHAnsi"/>
              </w:rPr>
            </w:pPr>
            <w:r w:rsidRPr="00DC2ED3">
              <w:rPr>
                <w:rFonts w:asciiTheme="majorHAnsi" w:eastAsia="Arial" w:hAnsiTheme="majorHAnsi" w:cstheme="minorHAnsi"/>
              </w:rPr>
              <w:t>Where’s My Teddy? by Jez Alborough</w:t>
            </w:r>
          </w:p>
          <w:p w14:paraId="0E389B78" w14:textId="77777777" w:rsidR="009545A3" w:rsidRPr="00DC2ED3" w:rsidRDefault="009545A3" w:rsidP="009545A3">
            <w:pPr>
              <w:pStyle w:val="NoSpacing"/>
              <w:rPr>
                <w:rFonts w:asciiTheme="majorHAnsi" w:eastAsia="Arial" w:hAnsiTheme="majorHAnsi" w:cstheme="minorHAnsi"/>
              </w:rPr>
            </w:pPr>
            <w:r w:rsidRPr="00DC2ED3">
              <w:rPr>
                <w:rFonts w:asciiTheme="majorHAnsi" w:eastAsia="Arial" w:hAnsiTheme="majorHAnsi" w:cstheme="minorHAnsi"/>
              </w:rPr>
              <w:t>It’s the Bear! by Jez Alborough</w:t>
            </w:r>
          </w:p>
          <w:p w14:paraId="2CB10A82" w14:textId="77777777" w:rsidR="009545A3" w:rsidRPr="00DC2ED3" w:rsidRDefault="009545A3" w:rsidP="009545A3">
            <w:pPr>
              <w:pStyle w:val="NoSpacing"/>
              <w:rPr>
                <w:rFonts w:asciiTheme="majorHAnsi" w:eastAsia="Arial" w:hAnsiTheme="majorHAnsi" w:cstheme="minorHAnsi"/>
              </w:rPr>
            </w:pPr>
            <w:r w:rsidRPr="00DC2ED3">
              <w:rPr>
                <w:rFonts w:asciiTheme="majorHAnsi" w:eastAsia="Arial" w:hAnsiTheme="majorHAnsi" w:cstheme="minorHAnsi"/>
              </w:rPr>
              <w:t>The Blue Balloon by Mick Inkpen</w:t>
            </w:r>
          </w:p>
          <w:p w14:paraId="1EECF4BF" w14:textId="77777777" w:rsidR="009545A3" w:rsidRPr="00DC2ED3" w:rsidRDefault="009545A3" w:rsidP="009545A3">
            <w:pPr>
              <w:pStyle w:val="NoSpacing"/>
              <w:rPr>
                <w:rFonts w:asciiTheme="majorHAnsi" w:eastAsia="Arial" w:hAnsiTheme="majorHAnsi" w:cstheme="minorHAnsi"/>
              </w:rPr>
            </w:pPr>
            <w:r w:rsidRPr="00DC2ED3">
              <w:rPr>
                <w:rFonts w:asciiTheme="majorHAnsi" w:eastAsia="Arial" w:hAnsiTheme="majorHAnsi" w:cstheme="minorHAnsi"/>
              </w:rPr>
              <w:t>Dear Zoo by Rod Campbell</w:t>
            </w:r>
          </w:p>
          <w:p w14:paraId="0375FCDC" w14:textId="77777777" w:rsidR="009545A3" w:rsidRPr="00DC2ED3" w:rsidRDefault="009545A3" w:rsidP="009545A3">
            <w:pPr>
              <w:pStyle w:val="NoSpacing"/>
              <w:rPr>
                <w:rFonts w:asciiTheme="majorHAnsi" w:eastAsia="Arial" w:hAnsiTheme="majorHAnsi" w:cstheme="minorHAnsi"/>
              </w:rPr>
            </w:pPr>
            <w:r w:rsidRPr="00DC2ED3">
              <w:rPr>
                <w:rFonts w:asciiTheme="majorHAnsi" w:eastAsia="Arial" w:hAnsiTheme="majorHAnsi" w:cstheme="minorHAnsi"/>
              </w:rPr>
              <w:t>My First Book of Patterns by Bobby and June George</w:t>
            </w:r>
          </w:p>
          <w:p w14:paraId="6072439C" w14:textId="77777777" w:rsidR="009545A3" w:rsidRPr="00DC2ED3" w:rsidRDefault="009545A3" w:rsidP="009545A3">
            <w:pPr>
              <w:pStyle w:val="NoSpacing"/>
              <w:rPr>
                <w:rFonts w:asciiTheme="majorHAnsi" w:eastAsia="Arial" w:hAnsiTheme="majorHAnsi" w:cstheme="minorHAnsi"/>
              </w:rPr>
            </w:pPr>
            <w:r w:rsidRPr="00DC2ED3">
              <w:rPr>
                <w:rFonts w:asciiTheme="majorHAnsi" w:eastAsia="Arial" w:hAnsiTheme="majorHAnsi" w:cstheme="minorHAnsi"/>
              </w:rPr>
              <w:t>We’re Going on a Bear Hunt by Michael Rosen</w:t>
            </w:r>
          </w:p>
          <w:p w14:paraId="1A98A0A6" w14:textId="77777777" w:rsidR="009545A3" w:rsidRPr="00DC2ED3" w:rsidRDefault="009545A3" w:rsidP="009545A3">
            <w:pPr>
              <w:pStyle w:val="NoSpacing"/>
              <w:rPr>
                <w:rFonts w:asciiTheme="majorHAnsi" w:eastAsia="Arial" w:hAnsiTheme="majorHAnsi" w:cstheme="minorHAnsi"/>
              </w:rPr>
            </w:pPr>
            <w:r w:rsidRPr="00DC2ED3">
              <w:rPr>
                <w:rFonts w:asciiTheme="majorHAnsi" w:eastAsia="Arial" w:hAnsiTheme="majorHAnsi" w:cstheme="minorHAnsi"/>
              </w:rPr>
              <w:t>A-B-A-B-A – A Book of Pattern Play by Brian P. Cleary</w:t>
            </w:r>
          </w:p>
          <w:p w14:paraId="10463066" w14:textId="77777777" w:rsidR="009545A3" w:rsidRPr="00DC2ED3" w:rsidRDefault="009545A3">
            <w:pPr>
              <w:rPr>
                <w:rFonts w:asciiTheme="majorHAnsi" w:hAnsiTheme="majorHAnsi"/>
              </w:rPr>
            </w:pPr>
          </w:p>
          <w:p w14:paraId="44FFC221" w14:textId="0D770EDE" w:rsidR="009545A3" w:rsidRPr="00DC2ED3" w:rsidRDefault="009545A3" w:rsidP="00C6332E">
            <w:pPr>
              <w:rPr>
                <w:rFonts w:asciiTheme="majorHAnsi" w:hAnsiTheme="majorHAnsi"/>
              </w:rPr>
            </w:pPr>
          </w:p>
        </w:tc>
        <w:tc>
          <w:tcPr>
            <w:tcW w:w="4416" w:type="dxa"/>
            <w:gridSpan w:val="2"/>
          </w:tcPr>
          <w:p w14:paraId="0D79122D" w14:textId="7AD7F408" w:rsidR="009545A3" w:rsidRPr="00DC2ED3" w:rsidRDefault="009545A3">
            <w:pPr>
              <w:rPr>
                <w:rFonts w:asciiTheme="majorHAnsi" w:hAnsiTheme="majorHAnsi"/>
                <w:b/>
              </w:rPr>
            </w:pPr>
            <w:r w:rsidRPr="00DC2ED3">
              <w:rPr>
                <w:rFonts w:asciiTheme="majorHAnsi" w:hAnsiTheme="majorHAnsi"/>
                <w:b/>
              </w:rPr>
              <w:lastRenderedPageBreak/>
              <w:t xml:space="preserve">Rhymes to support topic areas- </w:t>
            </w:r>
          </w:p>
          <w:p w14:paraId="49B9DC47" w14:textId="77777777" w:rsidR="009545A3" w:rsidRPr="00DC2ED3" w:rsidRDefault="009545A3">
            <w:pPr>
              <w:rPr>
                <w:rFonts w:asciiTheme="majorHAnsi" w:hAnsiTheme="majorHAnsi"/>
                <w:b/>
              </w:rPr>
            </w:pPr>
          </w:p>
          <w:p w14:paraId="4814FB9D" w14:textId="77777777" w:rsidR="009545A3" w:rsidRPr="00DC2ED3" w:rsidRDefault="009545A3" w:rsidP="009545A3">
            <w:pPr>
              <w:pStyle w:val="NoSpacing"/>
              <w:rPr>
                <w:rFonts w:asciiTheme="majorHAnsi" w:eastAsia="Arial" w:hAnsiTheme="majorHAnsi" w:cstheme="minorHAnsi"/>
                <w:b/>
              </w:rPr>
            </w:pPr>
            <w:r w:rsidRPr="00DC2ED3">
              <w:rPr>
                <w:rFonts w:asciiTheme="majorHAnsi" w:eastAsia="Arial" w:hAnsiTheme="majorHAnsi" w:cstheme="minorHAnsi"/>
                <w:b/>
              </w:rPr>
              <w:t xml:space="preserve">Talk about measure and patterns </w:t>
            </w:r>
          </w:p>
          <w:p w14:paraId="680580BD" w14:textId="77777777" w:rsidR="009545A3" w:rsidRPr="00DC2ED3" w:rsidRDefault="009545A3" w:rsidP="009545A3">
            <w:pPr>
              <w:pStyle w:val="NoSpacing"/>
              <w:rPr>
                <w:rFonts w:asciiTheme="majorHAnsi" w:hAnsiTheme="majorHAnsi" w:cstheme="minorHAnsi"/>
              </w:rPr>
            </w:pPr>
            <w:r w:rsidRPr="00DC2ED3">
              <w:rPr>
                <w:rFonts w:asciiTheme="majorHAnsi" w:hAnsiTheme="majorHAnsi" w:cstheme="minorHAnsi"/>
              </w:rPr>
              <w:lastRenderedPageBreak/>
              <w:t>Big Fish, Little Fish, Cardboard Box</w:t>
            </w:r>
          </w:p>
          <w:p w14:paraId="3628B02C" w14:textId="77777777" w:rsidR="009545A3" w:rsidRPr="00DC2ED3" w:rsidRDefault="009545A3" w:rsidP="009545A3">
            <w:pPr>
              <w:pStyle w:val="NoSpacing"/>
              <w:rPr>
                <w:rFonts w:asciiTheme="majorHAnsi" w:hAnsiTheme="majorHAnsi" w:cstheme="minorHAnsi"/>
              </w:rPr>
            </w:pPr>
            <w:r w:rsidRPr="00DC2ED3">
              <w:rPr>
                <w:rFonts w:asciiTheme="majorHAnsi" w:hAnsiTheme="majorHAnsi" w:cstheme="minorHAnsi"/>
              </w:rPr>
              <w:t>In and Out the Dusty Bluebells</w:t>
            </w:r>
          </w:p>
          <w:p w14:paraId="51FB55D6" w14:textId="77777777" w:rsidR="009545A3" w:rsidRPr="00DC2ED3" w:rsidRDefault="009545A3" w:rsidP="009545A3">
            <w:pPr>
              <w:pStyle w:val="NoSpacing"/>
              <w:rPr>
                <w:rFonts w:asciiTheme="majorHAnsi" w:hAnsiTheme="majorHAnsi" w:cstheme="minorHAnsi"/>
              </w:rPr>
            </w:pPr>
            <w:r w:rsidRPr="00DC2ED3">
              <w:rPr>
                <w:rFonts w:asciiTheme="majorHAnsi" w:hAnsiTheme="majorHAnsi" w:cstheme="minorHAnsi"/>
              </w:rPr>
              <w:t>Tongue twister- Red Lorry, Yellow Lorry</w:t>
            </w:r>
          </w:p>
          <w:p w14:paraId="0F74C367" w14:textId="3218C204" w:rsidR="009545A3" w:rsidRPr="00DC2ED3" w:rsidRDefault="009545A3" w:rsidP="009545A3">
            <w:pPr>
              <w:rPr>
                <w:rFonts w:asciiTheme="majorHAnsi" w:hAnsiTheme="majorHAnsi"/>
              </w:rPr>
            </w:pPr>
            <w:r w:rsidRPr="00DC2ED3">
              <w:rPr>
                <w:rFonts w:asciiTheme="majorHAnsi" w:hAnsiTheme="majorHAnsi" w:cstheme="minorHAnsi"/>
              </w:rPr>
              <w:t>Clap Your Hands and Wiggle Your Fingers</w:t>
            </w:r>
          </w:p>
        </w:tc>
      </w:tr>
      <w:tr w:rsidR="00C6332E" w:rsidRPr="00DC2ED3" w14:paraId="427CFFC6" w14:textId="77777777" w:rsidTr="00F91FBA">
        <w:tc>
          <w:tcPr>
            <w:tcW w:w="1826" w:type="dxa"/>
            <w:vMerge/>
            <w:shd w:val="clear" w:color="auto" w:fill="FFF2CC" w:themeFill="accent4" w:themeFillTint="33"/>
          </w:tcPr>
          <w:p w14:paraId="4F7BA275" w14:textId="77777777" w:rsidR="00C6332E" w:rsidRPr="00DC2ED3" w:rsidRDefault="00C6332E" w:rsidP="00C6332E">
            <w:pPr>
              <w:rPr>
                <w:rFonts w:asciiTheme="majorHAnsi" w:hAnsiTheme="majorHAnsi"/>
              </w:rPr>
            </w:pPr>
          </w:p>
        </w:tc>
        <w:tc>
          <w:tcPr>
            <w:tcW w:w="2109" w:type="dxa"/>
          </w:tcPr>
          <w:p w14:paraId="551444F5" w14:textId="5772C00A" w:rsidR="00C6332E" w:rsidRPr="00DC2ED3" w:rsidRDefault="00C6332E" w:rsidP="00C6332E">
            <w:pPr>
              <w:rPr>
                <w:rFonts w:asciiTheme="majorHAnsi" w:eastAsia="Arial" w:hAnsiTheme="majorHAnsi" w:cstheme="minorHAnsi"/>
                <w:b/>
                <w:bCs/>
              </w:rPr>
            </w:pPr>
            <w:r w:rsidRPr="00DC2ED3">
              <w:rPr>
                <w:rFonts w:asciiTheme="majorHAnsi" w:eastAsia="Arial" w:hAnsiTheme="majorHAnsi" w:cstheme="minorHAnsi"/>
                <w:b/>
                <w:bCs/>
              </w:rPr>
              <w:t>Number</w:t>
            </w:r>
          </w:p>
        </w:tc>
        <w:tc>
          <w:tcPr>
            <w:tcW w:w="3003" w:type="dxa"/>
            <w:gridSpan w:val="3"/>
          </w:tcPr>
          <w:p w14:paraId="3ADFAB8E" w14:textId="77777777" w:rsidR="00C6332E" w:rsidRPr="00DC2ED3" w:rsidRDefault="00C6332E" w:rsidP="00C6332E">
            <w:pPr>
              <w:rPr>
                <w:rFonts w:asciiTheme="majorHAnsi" w:hAnsiTheme="majorHAnsi"/>
                <w:b/>
              </w:rPr>
            </w:pPr>
            <w:r w:rsidRPr="00DC2ED3">
              <w:rPr>
                <w:rFonts w:asciiTheme="majorHAnsi" w:hAnsiTheme="majorHAnsi"/>
                <w:b/>
              </w:rPr>
              <w:t>Key Learning Focus</w:t>
            </w:r>
          </w:p>
          <w:p w14:paraId="4ED53B69" w14:textId="77777777" w:rsidR="00C6332E" w:rsidRPr="00DC2ED3" w:rsidRDefault="00C6332E" w:rsidP="00C6332E">
            <w:pPr>
              <w:rPr>
                <w:rFonts w:asciiTheme="majorHAnsi" w:hAnsiTheme="majorHAnsi"/>
              </w:rPr>
            </w:pPr>
          </w:p>
        </w:tc>
        <w:tc>
          <w:tcPr>
            <w:tcW w:w="3668" w:type="dxa"/>
            <w:gridSpan w:val="3"/>
          </w:tcPr>
          <w:p w14:paraId="46ABF27A" w14:textId="31C53CFB" w:rsidR="00C6332E" w:rsidRPr="00DC2ED3" w:rsidRDefault="00C6332E" w:rsidP="00C6332E">
            <w:pPr>
              <w:rPr>
                <w:rFonts w:asciiTheme="majorHAnsi" w:hAnsiTheme="majorHAnsi"/>
              </w:rPr>
            </w:pPr>
            <w:r w:rsidRPr="00DC2ED3">
              <w:rPr>
                <w:rFonts w:asciiTheme="majorHAnsi" w:hAnsiTheme="majorHAnsi"/>
                <w:b/>
              </w:rPr>
              <w:t>Adult led Strategies</w:t>
            </w:r>
          </w:p>
        </w:tc>
        <w:tc>
          <w:tcPr>
            <w:tcW w:w="3961" w:type="dxa"/>
          </w:tcPr>
          <w:p w14:paraId="12C59F4D" w14:textId="76C12D37" w:rsidR="00C6332E" w:rsidRPr="00DC2ED3" w:rsidRDefault="00C6332E" w:rsidP="00C6332E">
            <w:pPr>
              <w:rPr>
                <w:rFonts w:asciiTheme="majorHAnsi" w:hAnsiTheme="majorHAnsi"/>
              </w:rPr>
            </w:pPr>
            <w:r w:rsidRPr="00DC2ED3">
              <w:rPr>
                <w:rFonts w:asciiTheme="majorHAnsi" w:hAnsiTheme="majorHAnsi"/>
                <w:b/>
              </w:rPr>
              <w:t>Continuous provision and enabling environments</w:t>
            </w:r>
          </w:p>
        </w:tc>
      </w:tr>
      <w:tr w:rsidR="00C6332E" w:rsidRPr="00DC2ED3" w14:paraId="1839B703" w14:textId="77777777" w:rsidTr="00F91FBA">
        <w:tc>
          <w:tcPr>
            <w:tcW w:w="1826" w:type="dxa"/>
            <w:vMerge/>
            <w:shd w:val="clear" w:color="auto" w:fill="FFF2CC" w:themeFill="accent4" w:themeFillTint="33"/>
          </w:tcPr>
          <w:p w14:paraId="506D2E9D" w14:textId="77777777" w:rsidR="00C6332E" w:rsidRPr="00DC2ED3" w:rsidRDefault="00C6332E" w:rsidP="00C6332E">
            <w:pPr>
              <w:rPr>
                <w:rFonts w:asciiTheme="majorHAnsi" w:hAnsiTheme="majorHAnsi"/>
              </w:rPr>
            </w:pPr>
          </w:p>
        </w:tc>
        <w:tc>
          <w:tcPr>
            <w:tcW w:w="2109" w:type="dxa"/>
          </w:tcPr>
          <w:p w14:paraId="660B3126" w14:textId="77777777" w:rsidR="00C6332E" w:rsidRPr="00DC2ED3" w:rsidRDefault="00C6332E" w:rsidP="00C6332E">
            <w:pPr>
              <w:rPr>
                <w:rFonts w:asciiTheme="majorHAnsi" w:eastAsia="Arial" w:hAnsiTheme="majorHAnsi" w:cstheme="minorHAnsi"/>
                <w:b/>
                <w:bCs/>
              </w:rPr>
            </w:pPr>
            <w:r w:rsidRPr="00DC2ED3">
              <w:rPr>
                <w:rFonts w:asciiTheme="majorHAnsi" w:eastAsia="Arial" w:hAnsiTheme="majorHAnsi" w:cstheme="minorHAnsi"/>
                <w:b/>
                <w:bCs/>
              </w:rPr>
              <w:t>SEND Considerations-</w:t>
            </w:r>
          </w:p>
          <w:p w14:paraId="07A21528" w14:textId="3F57051C" w:rsidR="009545A3" w:rsidRPr="00DC2ED3" w:rsidRDefault="009545A3" w:rsidP="00C6332E">
            <w:pPr>
              <w:rPr>
                <w:rFonts w:asciiTheme="majorHAnsi" w:eastAsia="Arial" w:hAnsiTheme="majorHAnsi" w:cstheme="minorHAnsi"/>
                <w:b/>
                <w:bCs/>
              </w:rPr>
            </w:pPr>
            <w:r w:rsidRPr="00DC2ED3">
              <w:rPr>
                <w:rFonts w:asciiTheme="majorHAnsi" w:hAnsiTheme="majorHAnsi"/>
              </w:rPr>
              <w:t xml:space="preserve">To support children with Special Educational Needs (SEN) with their mathematics, we use simple and practical steps to help them understand early numbers and sizes. We use real, familiar objects alongside clear visual picture cards to make abstract sorting and matching tasks completely concrete. When teaching </w:t>
            </w:r>
            <w:r w:rsidRPr="00DC2ED3">
              <w:rPr>
                <w:rFonts w:asciiTheme="majorHAnsi" w:hAnsiTheme="majorHAnsi"/>
              </w:rPr>
              <w:lastRenderedPageBreak/>
              <w:t>patterns or size comparisons, we deliver instructions one step at a time and use physical hand-over-hand modeling to guide their sorting choices. For children who find the visual choices or noise of the main mathematics area overwhelming, we use the Garden Room. This is our school's special regulation zone. Where children can use tactile pattern blocks, or practice filling containers at their own pace.</w:t>
            </w:r>
          </w:p>
        </w:tc>
        <w:tc>
          <w:tcPr>
            <w:tcW w:w="3003" w:type="dxa"/>
            <w:gridSpan w:val="3"/>
          </w:tcPr>
          <w:p w14:paraId="4D8DA23E" w14:textId="112334FC" w:rsidR="00C6332E" w:rsidRPr="00DC2ED3" w:rsidRDefault="00C6332E" w:rsidP="00C6332E">
            <w:pPr>
              <w:pStyle w:val="NoSpacing"/>
              <w:rPr>
                <w:rFonts w:asciiTheme="majorHAnsi" w:hAnsiTheme="majorHAnsi"/>
              </w:rPr>
            </w:pPr>
            <w:r w:rsidRPr="00DC2ED3">
              <w:rPr>
                <w:rFonts w:asciiTheme="majorHAnsi" w:hAnsiTheme="majorHAnsi"/>
              </w:rPr>
              <w:lastRenderedPageBreak/>
              <w:t>• Match identical objects and pair real objects with matching 2D pictures.</w:t>
            </w:r>
            <w:r w:rsidRPr="00DC2ED3">
              <w:rPr>
                <w:rFonts w:asciiTheme="majorHAnsi" w:hAnsiTheme="majorHAnsi" w:cs="Arial"/>
                <w:sz w:val="21"/>
                <w:szCs w:val="21"/>
              </w:rPr>
              <w:br/>
            </w:r>
            <w:r w:rsidRPr="00DC2ED3">
              <w:rPr>
                <w:rFonts w:asciiTheme="majorHAnsi" w:hAnsiTheme="majorHAnsi" w:cs="Arial"/>
                <w:sz w:val="21"/>
                <w:szCs w:val="21"/>
              </w:rPr>
              <w:br/>
            </w:r>
            <w:r w:rsidRPr="00DC2ED3">
              <w:rPr>
                <w:rFonts w:asciiTheme="majorHAnsi" w:hAnsiTheme="majorHAnsi"/>
              </w:rPr>
              <w:t>• Identify and describe a distinct set of objects based on an attribute like colo</w:t>
            </w:r>
            <w:r w:rsidR="009545A3" w:rsidRPr="00DC2ED3">
              <w:rPr>
                <w:rFonts w:asciiTheme="majorHAnsi" w:hAnsiTheme="majorHAnsi"/>
              </w:rPr>
              <w:t>u</w:t>
            </w:r>
            <w:r w:rsidRPr="00DC2ED3">
              <w:rPr>
                <w:rFonts w:asciiTheme="majorHAnsi" w:hAnsiTheme="majorHAnsi"/>
              </w:rPr>
              <w:t>r, size, or shape.</w:t>
            </w:r>
            <w:r w:rsidRPr="00DC2ED3">
              <w:rPr>
                <w:rFonts w:asciiTheme="majorHAnsi" w:hAnsiTheme="majorHAnsi" w:cs="Arial"/>
                <w:sz w:val="21"/>
                <w:szCs w:val="21"/>
              </w:rPr>
              <w:br/>
            </w:r>
            <w:r w:rsidRPr="00DC2ED3">
              <w:rPr>
                <w:rFonts w:asciiTheme="majorHAnsi" w:hAnsiTheme="majorHAnsi" w:cs="Arial"/>
                <w:sz w:val="21"/>
                <w:szCs w:val="21"/>
              </w:rPr>
              <w:br/>
            </w:r>
            <w:r w:rsidRPr="00DC2ED3">
              <w:rPr>
                <w:rFonts w:asciiTheme="majorHAnsi" w:hAnsiTheme="majorHAnsi"/>
              </w:rPr>
              <w:t>• Sort objects to a specified type, exploring varied sorting techniques and creating independent sorting rules.</w:t>
            </w:r>
          </w:p>
          <w:p w14:paraId="2FD44516" w14:textId="7D6B236C" w:rsidR="009545A3" w:rsidRPr="00DC2ED3" w:rsidRDefault="009545A3" w:rsidP="00C6332E">
            <w:pPr>
              <w:pStyle w:val="NoSpacing"/>
              <w:rPr>
                <w:rFonts w:asciiTheme="majorHAnsi" w:eastAsia="Arial" w:hAnsiTheme="majorHAnsi" w:cstheme="minorHAnsi"/>
                <w:b/>
              </w:rPr>
            </w:pPr>
          </w:p>
          <w:p w14:paraId="123ADC8D" w14:textId="0222E9A4" w:rsidR="009545A3" w:rsidRPr="00DC2ED3" w:rsidRDefault="009545A3" w:rsidP="00C6332E">
            <w:pPr>
              <w:pStyle w:val="NoSpacing"/>
              <w:rPr>
                <w:rFonts w:asciiTheme="majorHAnsi" w:eastAsia="Arial" w:hAnsiTheme="majorHAnsi" w:cstheme="minorHAnsi"/>
                <w:b/>
              </w:rPr>
            </w:pPr>
            <w:r w:rsidRPr="00DC2ED3">
              <w:rPr>
                <w:rFonts w:asciiTheme="majorHAnsi" w:hAnsiTheme="majorHAnsi"/>
              </w:rPr>
              <w:t>• Compare amounts of objects using early mathematical language such as "more than," "fewer than," or "the same as."</w:t>
            </w:r>
            <w:r w:rsidRPr="00DC2ED3">
              <w:rPr>
                <w:rFonts w:asciiTheme="majorHAnsi" w:hAnsiTheme="majorHAnsi" w:cs="Arial"/>
                <w:sz w:val="21"/>
                <w:szCs w:val="21"/>
              </w:rPr>
              <w:br/>
            </w:r>
            <w:r w:rsidRPr="00DC2ED3">
              <w:rPr>
                <w:rFonts w:asciiTheme="majorHAnsi" w:hAnsiTheme="majorHAnsi" w:cs="Arial"/>
                <w:sz w:val="21"/>
                <w:szCs w:val="21"/>
              </w:rPr>
              <w:br/>
            </w:r>
            <w:r w:rsidRPr="00DC2ED3">
              <w:rPr>
                <w:rFonts w:asciiTheme="majorHAnsi" w:hAnsiTheme="majorHAnsi"/>
              </w:rPr>
              <w:lastRenderedPageBreak/>
              <w:t>• Compare the size, mass, and capacity of different objects and containers directly.</w:t>
            </w:r>
            <w:r w:rsidRPr="00DC2ED3">
              <w:rPr>
                <w:rFonts w:asciiTheme="majorHAnsi" w:hAnsiTheme="majorHAnsi" w:cs="Arial"/>
                <w:sz w:val="21"/>
                <w:szCs w:val="21"/>
              </w:rPr>
              <w:br/>
            </w:r>
            <w:r w:rsidRPr="00DC2ED3">
              <w:rPr>
                <w:rFonts w:asciiTheme="majorHAnsi" w:hAnsiTheme="majorHAnsi" w:cs="Arial"/>
                <w:sz w:val="21"/>
                <w:szCs w:val="21"/>
              </w:rPr>
              <w:br/>
            </w:r>
            <w:r w:rsidRPr="00DC2ED3">
              <w:rPr>
                <w:rFonts w:asciiTheme="majorHAnsi" w:hAnsiTheme="majorHAnsi"/>
              </w:rPr>
              <w:t>• Explore, copy, continue, and create simple AB linear patterns using objects and colors.</w:t>
            </w:r>
          </w:p>
          <w:p w14:paraId="0A49954A" w14:textId="77777777" w:rsidR="00C6332E" w:rsidRPr="00DC2ED3" w:rsidRDefault="00C6332E" w:rsidP="00C6332E">
            <w:pPr>
              <w:rPr>
                <w:rFonts w:asciiTheme="majorHAnsi" w:hAnsiTheme="majorHAnsi"/>
              </w:rPr>
            </w:pPr>
          </w:p>
        </w:tc>
        <w:tc>
          <w:tcPr>
            <w:tcW w:w="3668" w:type="dxa"/>
            <w:gridSpan w:val="3"/>
          </w:tcPr>
          <w:p w14:paraId="49B450B8" w14:textId="77777777" w:rsidR="00C6332E" w:rsidRPr="00DC2ED3" w:rsidRDefault="00C6332E" w:rsidP="00C6332E">
            <w:pPr>
              <w:rPr>
                <w:rFonts w:asciiTheme="majorHAnsi" w:hAnsiTheme="majorHAnsi"/>
              </w:rPr>
            </w:pPr>
            <w:r w:rsidRPr="00DC2ED3">
              <w:rPr>
                <w:rFonts w:asciiTheme="majorHAnsi" w:hAnsiTheme="majorHAnsi"/>
              </w:rPr>
              <w:lastRenderedPageBreak/>
              <w:t>• Lead interactive carpet sessions using giant sorting loops, modeling how to group objects and clearly verbali</w:t>
            </w:r>
            <w:r w:rsidR="009545A3" w:rsidRPr="00DC2ED3">
              <w:rPr>
                <w:rFonts w:asciiTheme="majorHAnsi" w:hAnsiTheme="majorHAnsi"/>
              </w:rPr>
              <w:t>s</w:t>
            </w:r>
            <w:r w:rsidRPr="00DC2ED3">
              <w:rPr>
                <w:rFonts w:asciiTheme="majorHAnsi" w:hAnsiTheme="majorHAnsi"/>
              </w:rPr>
              <w:t>e sorting rules.</w:t>
            </w:r>
            <w:r w:rsidRPr="00DC2ED3">
              <w:rPr>
                <w:rFonts w:asciiTheme="majorHAnsi" w:hAnsiTheme="majorHAnsi" w:cs="Arial"/>
                <w:sz w:val="21"/>
                <w:szCs w:val="21"/>
              </w:rPr>
              <w:br/>
            </w:r>
            <w:r w:rsidRPr="00DC2ED3">
              <w:rPr>
                <w:rFonts w:asciiTheme="majorHAnsi" w:hAnsiTheme="majorHAnsi" w:cs="Arial"/>
                <w:sz w:val="21"/>
                <w:szCs w:val="21"/>
              </w:rPr>
              <w:br/>
            </w:r>
            <w:r w:rsidRPr="00DC2ED3">
              <w:rPr>
                <w:rFonts w:asciiTheme="majorHAnsi" w:hAnsiTheme="majorHAnsi"/>
              </w:rPr>
              <w:t>• Use subitising flashcards and physical items during registration to compare sets and encourage fast number recognition up to 3.</w:t>
            </w:r>
            <w:r w:rsidRPr="00DC2ED3">
              <w:rPr>
                <w:rFonts w:asciiTheme="majorHAnsi" w:hAnsiTheme="majorHAnsi" w:cs="Arial"/>
                <w:sz w:val="21"/>
                <w:szCs w:val="21"/>
              </w:rPr>
              <w:br/>
            </w:r>
            <w:r w:rsidRPr="00DC2ED3">
              <w:rPr>
                <w:rFonts w:asciiTheme="majorHAnsi" w:hAnsiTheme="majorHAnsi" w:cs="Arial"/>
                <w:sz w:val="21"/>
                <w:szCs w:val="21"/>
              </w:rPr>
              <w:br/>
            </w:r>
            <w:r w:rsidRPr="00DC2ED3">
              <w:rPr>
                <w:rFonts w:asciiTheme="majorHAnsi" w:hAnsiTheme="majorHAnsi"/>
              </w:rPr>
              <w:t>• Embed mathematical language into daily routines, comparing who has "more" or "fewer" items during snack times.</w:t>
            </w:r>
          </w:p>
          <w:p w14:paraId="25B2208F" w14:textId="77777777" w:rsidR="009545A3" w:rsidRPr="00DC2ED3" w:rsidRDefault="009545A3" w:rsidP="00C6332E">
            <w:pPr>
              <w:rPr>
                <w:rFonts w:asciiTheme="majorHAnsi" w:hAnsiTheme="majorHAnsi"/>
              </w:rPr>
            </w:pPr>
          </w:p>
          <w:p w14:paraId="516188B2" w14:textId="3A6C350A" w:rsidR="009545A3" w:rsidRPr="00DC2ED3" w:rsidRDefault="009545A3" w:rsidP="00C6332E">
            <w:pPr>
              <w:rPr>
                <w:rFonts w:asciiTheme="majorHAnsi" w:hAnsiTheme="majorHAnsi"/>
              </w:rPr>
            </w:pPr>
            <w:r w:rsidRPr="00DC2ED3">
              <w:rPr>
                <w:rFonts w:asciiTheme="majorHAnsi" w:hAnsiTheme="majorHAnsi"/>
              </w:rPr>
              <w:t>• Guide small groups through hands-on capacity investigations, modeling terms like "full," "empty," "heavy," and "light."</w:t>
            </w:r>
            <w:r w:rsidRPr="00DC2ED3">
              <w:rPr>
                <w:rFonts w:asciiTheme="majorHAnsi" w:hAnsiTheme="majorHAnsi" w:cs="Arial"/>
                <w:sz w:val="21"/>
                <w:szCs w:val="21"/>
              </w:rPr>
              <w:br/>
            </w:r>
            <w:r w:rsidRPr="00DC2ED3">
              <w:rPr>
                <w:rFonts w:asciiTheme="majorHAnsi" w:hAnsiTheme="majorHAnsi" w:cs="Arial"/>
                <w:sz w:val="21"/>
                <w:szCs w:val="21"/>
              </w:rPr>
              <w:lastRenderedPageBreak/>
              <w:br/>
            </w:r>
            <w:r w:rsidRPr="00DC2ED3">
              <w:rPr>
                <w:rFonts w:asciiTheme="majorHAnsi" w:hAnsiTheme="majorHAnsi"/>
              </w:rPr>
              <w:t>• Use body percussion and physical movements during transitions to help children copy and continue simple AB sound patterns.</w:t>
            </w:r>
          </w:p>
        </w:tc>
        <w:tc>
          <w:tcPr>
            <w:tcW w:w="3961" w:type="dxa"/>
          </w:tcPr>
          <w:p w14:paraId="5DD8832C" w14:textId="18C2C431" w:rsidR="00C6332E" w:rsidRPr="00DC2ED3" w:rsidRDefault="009545A3" w:rsidP="00C6332E">
            <w:pPr>
              <w:rPr>
                <w:rFonts w:asciiTheme="majorHAnsi" w:hAnsiTheme="majorHAnsi"/>
              </w:rPr>
            </w:pPr>
            <w:r w:rsidRPr="00DC2ED3">
              <w:rPr>
                <w:rFonts w:asciiTheme="majorHAnsi" w:hAnsiTheme="majorHAnsi"/>
              </w:rPr>
              <w:lastRenderedPageBreak/>
              <w:t>• Resource the mathematics areas with varied sorting trays, Venn diagrams, and divided hoops.</w:t>
            </w:r>
            <w:r w:rsidRPr="00DC2ED3">
              <w:rPr>
                <w:rFonts w:asciiTheme="majorHAnsi" w:hAnsiTheme="majorHAnsi" w:cs="Arial"/>
                <w:sz w:val="21"/>
                <w:szCs w:val="21"/>
              </w:rPr>
              <w:br/>
            </w:r>
            <w:r w:rsidRPr="00DC2ED3">
              <w:rPr>
                <w:rFonts w:asciiTheme="majorHAnsi" w:hAnsiTheme="majorHAnsi" w:cs="Arial"/>
                <w:sz w:val="21"/>
                <w:szCs w:val="21"/>
              </w:rPr>
              <w:br/>
            </w:r>
            <w:r w:rsidRPr="00DC2ED3">
              <w:rPr>
                <w:rFonts w:asciiTheme="majorHAnsi" w:hAnsiTheme="majorHAnsi"/>
              </w:rPr>
              <w:t>• Supply a rich range of natural loose parts, including acorns, pinecones, pebbles, and shells, to encourage self-directed sorting and matching.</w:t>
            </w:r>
            <w:r w:rsidRPr="00DC2ED3">
              <w:rPr>
                <w:rFonts w:asciiTheme="majorHAnsi" w:hAnsiTheme="majorHAnsi" w:cs="Arial"/>
                <w:sz w:val="21"/>
                <w:szCs w:val="21"/>
              </w:rPr>
              <w:br/>
            </w:r>
            <w:r w:rsidRPr="00DC2ED3">
              <w:rPr>
                <w:rFonts w:asciiTheme="majorHAnsi" w:hAnsiTheme="majorHAnsi" w:cs="Arial"/>
                <w:sz w:val="21"/>
                <w:szCs w:val="21"/>
              </w:rPr>
              <w:br/>
            </w:r>
            <w:r w:rsidRPr="00DC2ED3">
              <w:rPr>
                <w:rFonts w:asciiTheme="majorHAnsi" w:hAnsiTheme="majorHAnsi"/>
              </w:rPr>
              <w:t>• Provide balance scales, weights, and a wide variety of clear jugs, funnels, and containers in the sand, water and mud kitchen areas.</w:t>
            </w:r>
          </w:p>
          <w:p w14:paraId="186ABBD2" w14:textId="77777777" w:rsidR="009545A3" w:rsidRPr="00DC2ED3" w:rsidRDefault="009545A3" w:rsidP="00C6332E">
            <w:pPr>
              <w:rPr>
                <w:rFonts w:asciiTheme="majorHAnsi" w:hAnsiTheme="majorHAnsi"/>
              </w:rPr>
            </w:pPr>
          </w:p>
          <w:p w14:paraId="2B6B5F01" w14:textId="0C79D8D1" w:rsidR="009545A3" w:rsidRPr="00DC2ED3" w:rsidRDefault="009545A3" w:rsidP="009545A3">
            <w:pPr>
              <w:rPr>
                <w:rFonts w:asciiTheme="majorHAnsi" w:hAnsiTheme="majorHAnsi" w:cs="Arial"/>
                <w:sz w:val="21"/>
                <w:szCs w:val="21"/>
              </w:rPr>
            </w:pPr>
            <w:r w:rsidRPr="00DC2ED3">
              <w:rPr>
                <w:rFonts w:asciiTheme="majorHAnsi" w:hAnsiTheme="majorHAnsi" w:cs="Arial"/>
                <w:sz w:val="21"/>
                <w:szCs w:val="21"/>
              </w:rPr>
              <w:t>• Set up a dedicated pattern station stocked with colored unifix cubes, large beads, threading strings, and pegboards.</w:t>
            </w:r>
            <w:r w:rsidRPr="00DC2ED3">
              <w:rPr>
                <w:rFonts w:asciiTheme="majorHAnsi" w:hAnsiTheme="majorHAnsi" w:cs="Arial"/>
                <w:sz w:val="21"/>
                <w:szCs w:val="21"/>
              </w:rPr>
              <w:br/>
            </w:r>
            <w:r w:rsidRPr="00DC2ED3">
              <w:rPr>
                <w:rFonts w:asciiTheme="majorHAnsi" w:hAnsiTheme="majorHAnsi" w:cs="Arial"/>
                <w:sz w:val="21"/>
                <w:szCs w:val="21"/>
              </w:rPr>
              <w:br/>
              <w:t xml:space="preserve">• Display visual number lines for children to </w:t>
            </w:r>
            <w:r w:rsidRPr="00DC2ED3">
              <w:rPr>
                <w:rFonts w:asciiTheme="majorHAnsi" w:hAnsiTheme="majorHAnsi" w:cs="Arial"/>
                <w:sz w:val="21"/>
                <w:szCs w:val="21"/>
              </w:rPr>
              <w:lastRenderedPageBreak/>
              <w:t>refer too.</w:t>
            </w:r>
            <w:r w:rsidRPr="00DC2ED3">
              <w:rPr>
                <w:rFonts w:asciiTheme="majorHAnsi" w:hAnsiTheme="majorHAnsi" w:cs="Arial"/>
                <w:sz w:val="21"/>
                <w:szCs w:val="21"/>
              </w:rPr>
              <w:br/>
            </w:r>
            <w:r w:rsidRPr="00DC2ED3">
              <w:rPr>
                <w:rFonts w:asciiTheme="majorHAnsi" w:hAnsiTheme="majorHAnsi" w:cs="Arial"/>
                <w:sz w:val="21"/>
                <w:szCs w:val="21"/>
              </w:rPr>
              <w:br/>
              <w:t>• Integrate mathematics into other zones by adding sorting baskets to the home corner and small-world environments.</w:t>
            </w:r>
          </w:p>
          <w:p w14:paraId="3738C711" w14:textId="562D06CD" w:rsidR="009545A3" w:rsidRPr="00DC2ED3" w:rsidRDefault="009545A3" w:rsidP="00C6332E">
            <w:pPr>
              <w:rPr>
                <w:rFonts w:asciiTheme="majorHAnsi" w:hAnsiTheme="majorHAnsi"/>
              </w:rPr>
            </w:pPr>
          </w:p>
        </w:tc>
      </w:tr>
      <w:tr w:rsidR="008C38EA" w:rsidRPr="00DC2ED3" w14:paraId="78B743CD" w14:textId="77777777" w:rsidTr="00F91FBA">
        <w:trPr>
          <w:trHeight w:val="705"/>
        </w:trPr>
        <w:tc>
          <w:tcPr>
            <w:tcW w:w="1826" w:type="dxa"/>
            <w:vMerge w:val="restart"/>
            <w:shd w:val="clear" w:color="auto" w:fill="FFC000"/>
            <w:textDirection w:val="btLr"/>
          </w:tcPr>
          <w:p w14:paraId="7477D9B2" w14:textId="2F3F96CE" w:rsidR="008C38EA" w:rsidRPr="00DC2ED3" w:rsidRDefault="008C38EA" w:rsidP="008C38EA">
            <w:pPr>
              <w:ind w:left="113" w:right="113"/>
              <w:jc w:val="center"/>
              <w:rPr>
                <w:rFonts w:asciiTheme="majorHAnsi" w:eastAsia="Arial" w:hAnsiTheme="majorHAnsi" w:cstheme="minorHAnsi"/>
                <w:b/>
                <w:bCs/>
                <w:sz w:val="32"/>
                <w:szCs w:val="32"/>
              </w:rPr>
            </w:pPr>
            <w:r w:rsidRPr="00DC2ED3">
              <w:rPr>
                <w:rFonts w:asciiTheme="majorHAnsi" w:eastAsia="Arial" w:hAnsiTheme="majorHAnsi" w:cstheme="minorHAnsi"/>
                <w:b/>
                <w:bCs/>
                <w:sz w:val="32"/>
                <w:szCs w:val="32"/>
              </w:rPr>
              <w:lastRenderedPageBreak/>
              <w:t>Specific Area- Understanding the World</w:t>
            </w:r>
          </w:p>
        </w:tc>
        <w:tc>
          <w:tcPr>
            <w:tcW w:w="2109" w:type="dxa"/>
          </w:tcPr>
          <w:p w14:paraId="34E7652B" w14:textId="77777777" w:rsidR="008C38EA" w:rsidRPr="00DC2ED3" w:rsidRDefault="008C38EA" w:rsidP="008C38EA">
            <w:pPr>
              <w:rPr>
                <w:rFonts w:asciiTheme="majorHAnsi" w:eastAsia="Arial" w:hAnsiTheme="majorHAnsi" w:cstheme="minorHAnsi"/>
                <w:b/>
                <w:bCs/>
              </w:rPr>
            </w:pPr>
            <w:r w:rsidRPr="00DC2ED3">
              <w:rPr>
                <w:rFonts w:asciiTheme="majorHAnsi" w:eastAsia="Arial" w:hAnsiTheme="majorHAnsi" w:cstheme="minorHAnsi"/>
                <w:b/>
                <w:bCs/>
              </w:rPr>
              <w:t>Past and present</w:t>
            </w:r>
          </w:p>
        </w:tc>
        <w:tc>
          <w:tcPr>
            <w:tcW w:w="3003" w:type="dxa"/>
            <w:gridSpan w:val="3"/>
          </w:tcPr>
          <w:p w14:paraId="3FB7E365" w14:textId="77777777" w:rsidR="008C38EA" w:rsidRPr="00DC2ED3" w:rsidRDefault="008C38EA" w:rsidP="008C38EA">
            <w:pPr>
              <w:rPr>
                <w:rFonts w:asciiTheme="majorHAnsi" w:hAnsiTheme="majorHAnsi"/>
                <w:b/>
              </w:rPr>
            </w:pPr>
            <w:r w:rsidRPr="00DC2ED3">
              <w:rPr>
                <w:rFonts w:asciiTheme="majorHAnsi" w:hAnsiTheme="majorHAnsi"/>
                <w:b/>
              </w:rPr>
              <w:t>Key Learning Focus</w:t>
            </w:r>
          </w:p>
          <w:p w14:paraId="10E2C9D9" w14:textId="4B1ECACE" w:rsidR="008C38EA" w:rsidRPr="00DC2ED3" w:rsidRDefault="008C38EA" w:rsidP="008C38EA">
            <w:pPr>
              <w:rPr>
                <w:rFonts w:asciiTheme="majorHAnsi" w:hAnsiTheme="majorHAnsi"/>
              </w:rPr>
            </w:pPr>
          </w:p>
        </w:tc>
        <w:tc>
          <w:tcPr>
            <w:tcW w:w="3668" w:type="dxa"/>
            <w:gridSpan w:val="3"/>
          </w:tcPr>
          <w:p w14:paraId="0E2F5A2C" w14:textId="0C9B7136" w:rsidR="008C38EA" w:rsidRPr="00DC2ED3" w:rsidRDefault="008C38EA" w:rsidP="008C38EA">
            <w:pPr>
              <w:rPr>
                <w:rFonts w:asciiTheme="majorHAnsi" w:hAnsiTheme="majorHAnsi"/>
              </w:rPr>
            </w:pPr>
            <w:r w:rsidRPr="00DC2ED3">
              <w:rPr>
                <w:rFonts w:asciiTheme="majorHAnsi" w:hAnsiTheme="majorHAnsi"/>
                <w:b/>
              </w:rPr>
              <w:t>Adult led Strategies</w:t>
            </w:r>
          </w:p>
        </w:tc>
        <w:tc>
          <w:tcPr>
            <w:tcW w:w="3961" w:type="dxa"/>
          </w:tcPr>
          <w:p w14:paraId="0C8C2D6C" w14:textId="4252DE16" w:rsidR="008C38EA" w:rsidRPr="00DC2ED3" w:rsidRDefault="008C38EA" w:rsidP="008C38EA">
            <w:pPr>
              <w:rPr>
                <w:rFonts w:asciiTheme="majorHAnsi" w:hAnsiTheme="majorHAnsi"/>
              </w:rPr>
            </w:pPr>
            <w:r w:rsidRPr="00DC2ED3">
              <w:rPr>
                <w:rFonts w:asciiTheme="majorHAnsi" w:hAnsiTheme="majorHAnsi"/>
                <w:b/>
              </w:rPr>
              <w:t>Continuous provision and enabling environments</w:t>
            </w:r>
          </w:p>
        </w:tc>
      </w:tr>
      <w:tr w:rsidR="008C38EA" w:rsidRPr="00DC2ED3" w14:paraId="21977FC4" w14:textId="77777777" w:rsidTr="00F91FBA">
        <w:trPr>
          <w:trHeight w:val="239"/>
        </w:trPr>
        <w:tc>
          <w:tcPr>
            <w:tcW w:w="1826" w:type="dxa"/>
            <w:vMerge/>
            <w:shd w:val="clear" w:color="auto" w:fill="FFC000"/>
            <w:textDirection w:val="btLr"/>
          </w:tcPr>
          <w:p w14:paraId="033460AE" w14:textId="77777777" w:rsidR="008C38EA" w:rsidRPr="00DC2ED3" w:rsidRDefault="008C38EA" w:rsidP="008C38EA">
            <w:pPr>
              <w:ind w:left="113" w:right="113"/>
              <w:jc w:val="center"/>
              <w:rPr>
                <w:rFonts w:asciiTheme="majorHAnsi" w:eastAsia="Arial" w:hAnsiTheme="majorHAnsi" w:cstheme="minorHAnsi"/>
                <w:b/>
                <w:bCs/>
                <w:sz w:val="32"/>
                <w:szCs w:val="32"/>
              </w:rPr>
            </w:pPr>
          </w:p>
        </w:tc>
        <w:tc>
          <w:tcPr>
            <w:tcW w:w="2109" w:type="dxa"/>
          </w:tcPr>
          <w:p w14:paraId="0B6DA172" w14:textId="2945CCDB" w:rsidR="008C38EA" w:rsidRPr="00DC2ED3" w:rsidRDefault="008C38EA" w:rsidP="008C38EA">
            <w:pPr>
              <w:rPr>
                <w:rFonts w:asciiTheme="majorHAnsi" w:eastAsia="Arial" w:hAnsiTheme="majorHAnsi" w:cstheme="minorHAnsi"/>
                <w:b/>
                <w:bCs/>
              </w:rPr>
            </w:pPr>
            <w:r w:rsidRPr="00DC2ED3">
              <w:rPr>
                <w:rFonts w:asciiTheme="majorHAnsi" w:eastAsia="Arial" w:hAnsiTheme="majorHAnsi" w:cstheme="minorHAnsi"/>
                <w:b/>
                <w:bCs/>
                <w:sz w:val="18"/>
              </w:rPr>
              <w:t xml:space="preserve">SEND Considerations- </w:t>
            </w:r>
            <w:r w:rsidRPr="00DC2ED3">
              <w:rPr>
                <w:rFonts w:asciiTheme="majorHAnsi" w:hAnsiTheme="majorHAnsi"/>
                <w:sz w:val="18"/>
              </w:rPr>
              <w:t xml:space="preserve">To support children with Special Educational Needs (SEN) with understanding the past and present, we use simple and practical steps to help them make sense of time and place. We use personalized visual matching cards that link their own family photos to simple words, ensuring abstract concepts of history remain concrete. When talking about people who help us or historical characters, we use real </w:t>
            </w:r>
            <w:r w:rsidRPr="00DC2ED3">
              <w:rPr>
                <w:rFonts w:asciiTheme="majorHAnsi" w:hAnsiTheme="majorHAnsi"/>
                <w:sz w:val="18"/>
              </w:rPr>
              <w:lastRenderedPageBreak/>
              <w:t>objects, such as a real stethoscope or a high-contrast explorer's compass, to make the learning tactile. For children who find the social discussions or visual materials of the main classroom overwhelming when talking about families or the past, we use the Garden Room. Where children can look at family photos, read historical storybooks 1-to-1, or explore local community props at their own pace</w:t>
            </w:r>
            <w:r w:rsidR="00D56DE4" w:rsidRPr="00DC2ED3">
              <w:rPr>
                <w:rFonts w:asciiTheme="majorHAnsi" w:hAnsiTheme="majorHAnsi"/>
                <w:sz w:val="18"/>
              </w:rPr>
              <w:t>.</w:t>
            </w:r>
          </w:p>
        </w:tc>
        <w:tc>
          <w:tcPr>
            <w:tcW w:w="3003" w:type="dxa"/>
            <w:gridSpan w:val="3"/>
          </w:tcPr>
          <w:p w14:paraId="769C64B0" w14:textId="1A4C6D8A" w:rsidR="008C38EA" w:rsidRPr="00DC2ED3" w:rsidRDefault="008C38EA" w:rsidP="008C38EA">
            <w:pPr>
              <w:textAlignment w:val="baseline"/>
              <w:rPr>
                <w:rFonts w:asciiTheme="majorHAnsi" w:hAnsiTheme="majorHAnsi"/>
              </w:rPr>
            </w:pPr>
            <w:r w:rsidRPr="00DC2ED3">
              <w:rPr>
                <w:rFonts w:asciiTheme="majorHAnsi" w:hAnsiTheme="majorHAnsi"/>
              </w:rPr>
              <w:lastRenderedPageBreak/>
              <w:t>• Talk confidently about members of their immediate family, sharing details about who they live with.</w:t>
            </w:r>
            <w:r w:rsidR="00D56DE4" w:rsidRPr="00DC2ED3">
              <w:rPr>
                <w:rFonts w:asciiTheme="majorHAnsi" w:hAnsiTheme="majorHAnsi"/>
              </w:rPr>
              <w:t xml:space="preserve"> Directly connecting to the Cornerstones "Let’s Explore" project.</w:t>
            </w:r>
            <w:r w:rsidRPr="00DC2ED3">
              <w:rPr>
                <w:rFonts w:asciiTheme="majorHAnsi" w:hAnsiTheme="majorHAnsi" w:cs="Arial"/>
                <w:sz w:val="21"/>
                <w:szCs w:val="21"/>
              </w:rPr>
              <w:br/>
            </w:r>
            <w:r w:rsidRPr="00DC2ED3">
              <w:rPr>
                <w:rFonts w:asciiTheme="majorHAnsi" w:hAnsiTheme="majorHAnsi" w:cs="Arial"/>
                <w:sz w:val="21"/>
                <w:szCs w:val="21"/>
              </w:rPr>
              <w:br/>
            </w:r>
            <w:r w:rsidRPr="00DC2ED3">
              <w:rPr>
                <w:rFonts w:asciiTheme="majorHAnsi" w:hAnsiTheme="majorHAnsi"/>
              </w:rPr>
              <w:t>• Name and describe some of the important roles of people living in Bassingham, such as doctors, police officers, nurses, and librarians.</w:t>
            </w:r>
            <w:r w:rsidRPr="00DC2ED3">
              <w:rPr>
                <w:rFonts w:asciiTheme="majorHAnsi" w:hAnsiTheme="majorHAnsi" w:cs="Arial"/>
                <w:sz w:val="21"/>
                <w:szCs w:val="21"/>
              </w:rPr>
              <w:br/>
            </w:r>
            <w:r w:rsidRPr="00DC2ED3">
              <w:rPr>
                <w:rFonts w:asciiTheme="majorHAnsi" w:hAnsiTheme="majorHAnsi" w:cs="Arial"/>
                <w:sz w:val="21"/>
                <w:szCs w:val="21"/>
              </w:rPr>
              <w:br/>
            </w:r>
            <w:r w:rsidRPr="00DC2ED3">
              <w:rPr>
                <w:rFonts w:asciiTheme="majorHAnsi" w:hAnsiTheme="majorHAnsi"/>
              </w:rPr>
              <w:t xml:space="preserve">• State and understand that </w:t>
            </w:r>
            <w:r w:rsidRPr="00DC2ED3">
              <w:rPr>
                <w:rFonts w:asciiTheme="majorHAnsi" w:hAnsiTheme="majorHAnsi"/>
              </w:rPr>
              <w:lastRenderedPageBreak/>
              <w:t>they live in the village or community of Bassingham.</w:t>
            </w:r>
            <w:r w:rsidRPr="00DC2ED3">
              <w:rPr>
                <w:rFonts w:asciiTheme="majorHAnsi" w:hAnsiTheme="majorHAnsi" w:cs="Arial"/>
                <w:sz w:val="21"/>
                <w:szCs w:val="21"/>
              </w:rPr>
              <w:br/>
            </w:r>
            <w:r w:rsidRPr="00DC2ED3">
              <w:rPr>
                <w:rFonts w:asciiTheme="majorHAnsi" w:hAnsiTheme="majorHAnsi" w:cs="Arial"/>
                <w:sz w:val="21"/>
                <w:szCs w:val="21"/>
              </w:rPr>
              <w:br/>
            </w:r>
            <w:r w:rsidRPr="00DC2ED3">
              <w:rPr>
                <w:rFonts w:asciiTheme="majorHAnsi" w:hAnsiTheme="majorHAnsi"/>
              </w:rPr>
              <w:t>• Gain an early awareness of famous explorers from the past and what they discovered.</w:t>
            </w:r>
          </w:p>
          <w:p w14:paraId="7FCF0265" w14:textId="77777777" w:rsidR="008C38EA" w:rsidRPr="00DC2ED3" w:rsidRDefault="008C38EA" w:rsidP="008C38EA">
            <w:pPr>
              <w:textAlignment w:val="baseline"/>
              <w:rPr>
                <w:rFonts w:asciiTheme="majorHAnsi" w:eastAsia="Arial" w:hAnsiTheme="majorHAnsi" w:cstheme="minorHAnsi"/>
                <w:lang w:eastAsia="en-GB"/>
              </w:rPr>
            </w:pPr>
          </w:p>
          <w:p w14:paraId="71EFF93A" w14:textId="2806803A" w:rsidR="008C38EA" w:rsidRPr="00DC2ED3" w:rsidRDefault="008C38EA" w:rsidP="008C38EA">
            <w:pPr>
              <w:textAlignment w:val="baseline"/>
              <w:rPr>
                <w:rFonts w:asciiTheme="majorHAnsi" w:eastAsia="Arial" w:hAnsiTheme="majorHAnsi" w:cstheme="minorHAnsi"/>
                <w:lang w:eastAsia="en-GB"/>
              </w:rPr>
            </w:pPr>
            <w:r w:rsidRPr="00DC2ED3">
              <w:rPr>
                <w:rFonts w:asciiTheme="majorHAnsi" w:hAnsiTheme="majorHAnsi"/>
              </w:rPr>
              <w:t>• Explore and discuss the past through settings, characters, and events encountered in shared books.</w:t>
            </w:r>
            <w:r w:rsidRPr="00DC2ED3">
              <w:rPr>
                <w:rFonts w:asciiTheme="majorHAnsi" w:eastAsia="Arial" w:hAnsiTheme="majorHAnsi" w:cstheme="minorHAnsi"/>
                <w:lang w:eastAsia="en-GB"/>
              </w:rPr>
              <w:br/>
            </w:r>
          </w:p>
          <w:p w14:paraId="1E390C46" w14:textId="77777777" w:rsidR="008C38EA" w:rsidRPr="00DC2ED3" w:rsidRDefault="008C38EA" w:rsidP="008C38EA">
            <w:pPr>
              <w:textAlignment w:val="baseline"/>
              <w:rPr>
                <w:rFonts w:asciiTheme="majorHAnsi" w:eastAsia="Arial" w:hAnsiTheme="majorHAnsi" w:cstheme="minorHAnsi"/>
                <w:lang w:eastAsia="en-GB"/>
              </w:rPr>
            </w:pPr>
          </w:p>
          <w:p w14:paraId="0D98A9FB" w14:textId="77777777" w:rsidR="008C38EA" w:rsidRPr="00DC2ED3" w:rsidRDefault="008C38EA" w:rsidP="008C38EA">
            <w:pPr>
              <w:textAlignment w:val="baseline"/>
              <w:rPr>
                <w:rFonts w:asciiTheme="majorHAnsi" w:eastAsia="Arial" w:hAnsiTheme="majorHAnsi" w:cstheme="minorHAnsi"/>
                <w:lang w:eastAsia="en-GB"/>
              </w:rPr>
            </w:pPr>
          </w:p>
          <w:p w14:paraId="34BDBFC7" w14:textId="77777777" w:rsidR="008C38EA" w:rsidRPr="00DC2ED3" w:rsidRDefault="008C38EA" w:rsidP="008C38EA">
            <w:pPr>
              <w:textAlignment w:val="baseline"/>
              <w:rPr>
                <w:rFonts w:asciiTheme="majorHAnsi" w:eastAsia="Arial" w:hAnsiTheme="majorHAnsi" w:cstheme="minorHAnsi"/>
                <w:lang w:eastAsia="en-GB"/>
              </w:rPr>
            </w:pPr>
          </w:p>
          <w:p w14:paraId="07D748AB" w14:textId="63BE2F7C" w:rsidR="008C38EA" w:rsidRPr="00DC2ED3" w:rsidRDefault="008C38EA" w:rsidP="008C38EA">
            <w:pPr>
              <w:rPr>
                <w:rFonts w:asciiTheme="majorHAnsi" w:eastAsia="Arial" w:hAnsiTheme="majorHAnsi" w:cstheme="minorHAnsi"/>
                <w:lang w:eastAsia="en-GB"/>
              </w:rPr>
            </w:pPr>
          </w:p>
        </w:tc>
        <w:tc>
          <w:tcPr>
            <w:tcW w:w="3668" w:type="dxa"/>
            <w:gridSpan w:val="3"/>
          </w:tcPr>
          <w:p w14:paraId="7BADC232" w14:textId="77777777" w:rsidR="008C38EA" w:rsidRPr="00DC2ED3" w:rsidRDefault="008C38EA" w:rsidP="008C38EA">
            <w:pPr>
              <w:rPr>
                <w:rFonts w:asciiTheme="majorHAnsi" w:hAnsiTheme="majorHAnsi"/>
              </w:rPr>
            </w:pPr>
            <w:r w:rsidRPr="00DC2ED3">
              <w:rPr>
                <w:rFonts w:asciiTheme="majorHAnsi" w:hAnsiTheme="majorHAnsi"/>
              </w:rPr>
              <w:lastRenderedPageBreak/>
              <w:t>• Lead circle time sessions where children are invited to present family photographs and talk about their home life.</w:t>
            </w:r>
            <w:r w:rsidRPr="00DC2ED3">
              <w:rPr>
                <w:rFonts w:asciiTheme="majorHAnsi" w:hAnsiTheme="majorHAnsi" w:cs="Arial"/>
                <w:sz w:val="21"/>
                <w:szCs w:val="21"/>
              </w:rPr>
              <w:br/>
            </w:r>
            <w:r w:rsidRPr="00DC2ED3">
              <w:rPr>
                <w:rFonts w:asciiTheme="majorHAnsi" w:hAnsiTheme="majorHAnsi" w:cs="Arial"/>
                <w:sz w:val="21"/>
                <w:szCs w:val="21"/>
              </w:rPr>
              <w:br/>
            </w:r>
            <w:r w:rsidRPr="00DC2ED3">
              <w:rPr>
                <w:rFonts w:asciiTheme="majorHAnsi" w:hAnsiTheme="majorHAnsi"/>
              </w:rPr>
              <w:t>• Invite local community figures from Bassingham into the classroom or lead structured discussions about people who help us.</w:t>
            </w:r>
            <w:r w:rsidRPr="00DC2ED3">
              <w:rPr>
                <w:rFonts w:asciiTheme="majorHAnsi" w:hAnsiTheme="majorHAnsi" w:cs="Arial"/>
                <w:sz w:val="21"/>
                <w:szCs w:val="21"/>
              </w:rPr>
              <w:br/>
            </w:r>
            <w:r w:rsidRPr="00DC2ED3">
              <w:rPr>
                <w:rFonts w:asciiTheme="majorHAnsi" w:hAnsiTheme="majorHAnsi" w:cs="Arial"/>
                <w:sz w:val="21"/>
                <w:szCs w:val="21"/>
              </w:rPr>
              <w:br/>
            </w:r>
            <w:r w:rsidRPr="00DC2ED3">
              <w:rPr>
                <w:rFonts w:asciiTheme="majorHAnsi" w:hAnsiTheme="majorHAnsi"/>
              </w:rPr>
              <w:t>• Use local maps and pictures of recognizable Bassingham landmarks to discuss where the children live and go to school.</w:t>
            </w:r>
          </w:p>
          <w:p w14:paraId="1C6C90F8" w14:textId="77777777" w:rsidR="008C38EA" w:rsidRPr="00DC2ED3" w:rsidRDefault="008C38EA" w:rsidP="008C38EA">
            <w:pPr>
              <w:rPr>
                <w:rFonts w:asciiTheme="majorHAnsi" w:hAnsiTheme="majorHAnsi"/>
              </w:rPr>
            </w:pPr>
          </w:p>
          <w:p w14:paraId="690B7FB5" w14:textId="317236E5" w:rsidR="008C38EA" w:rsidRPr="00DC2ED3" w:rsidRDefault="008C38EA" w:rsidP="008C38EA">
            <w:pPr>
              <w:rPr>
                <w:rFonts w:asciiTheme="majorHAnsi" w:hAnsiTheme="majorHAnsi"/>
              </w:rPr>
            </w:pPr>
            <w:r w:rsidRPr="00DC2ED3">
              <w:rPr>
                <w:rFonts w:asciiTheme="majorHAnsi" w:hAnsiTheme="majorHAnsi"/>
              </w:rPr>
              <w:lastRenderedPageBreak/>
              <w:t>• Read high-quality, illustrated biographical stories about famous historical explorers to capture early interest in the past.</w:t>
            </w:r>
            <w:r w:rsidRPr="00DC2ED3">
              <w:rPr>
                <w:rFonts w:asciiTheme="majorHAnsi" w:hAnsiTheme="majorHAnsi" w:cs="Arial"/>
                <w:sz w:val="21"/>
                <w:szCs w:val="21"/>
              </w:rPr>
              <w:br/>
            </w:r>
            <w:r w:rsidRPr="00DC2ED3">
              <w:rPr>
                <w:rFonts w:asciiTheme="majorHAnsi" w:hAnsiTheme="majorHAnsi" w:cs="Arial"/>
                <w:sz w:val="21"/>
                <w:szCs w:val="21"/>
              </w:rPr>
              <w:br/>
            </w:r>
            <w:r w:rsidRPr="00DC2ED3">
              <w:rPr>
                <w:rFonts w:asciiTheme="majorHAnsi" w:hAnsiTheme="majorHAnsi"/>
              </w:rPr>
              <w:t>• Ask targeted questions during story times to help children compare historical book settings with their modern-day lives.</w:t>
            </w:r>
          </w:p>
        </w:tc>
        <w:tc>
          <w:tcPr>
            <w:tcW w:w="3961" w:type="dxa"/>
          </w:tcPr>
          <w:p w14:paraId="12914DEC" w14:textId="782F588D" w:rsidR="008C38EA" w:rsidRPr="00DC2ED3" w:rsidRDefault="008C38EA" w:rsidP="008C38EA">
            <w:pPr>
              <w:rPr>
                <w:rFonts w:asciiTheme="majorHAnsi" w:hAnsiTheme="majorHAnsi"/>
              </w:rPr>
            </w:pPr>
            <w:r w:rsidRPr="00DC2ED3">
              <w:rPr>
                <w:rFonts w:asciiTheme="majorHAnsi" w:hAnsiTheme="majorHAnsi"/>
              </w:rPr>
              <w:lastRenderedPageBreak/>
              <w:t>• Create a family photo display or a "People Who Are Special to Me" book within the reading area for independent viewing.</w:t>
            </w:r>
            <w:r w:rsidRPr="00DC2ED3">
              <w:rPr>
                <w:rFonts w:asciiTheme="majorHAnsi" w:hAnsiTheme="majorHAnsi" w:cs="Arial"/>
                <w:sz w:val="21"/>
                <w:szCs w:val="21"/>
              </w:rPr>
              <w:br/>
            </w:r>
            <w:r w:rsidRPr="00DC2ED3">
              <w:rPr>
                <w:rFonts w:asciiTheme="majorHAnsi" w:hAnsiTheme="majorHAnsi" w:cs="Arial"/>
                <w:sz w:val="21"/>
                <w:szCs w:val="21"/>
              </w:rPr>
              <w:br/>
            </w:r>
            <w:r w:rsidRPr="00DC2ED3">
              <w:rPr>
                <w:rFonts w:asciiTheme="majorHAnsi" w:hAnsiTheme="majorHAnsi"/>
              </w:rPr>
              <w:t>• Resource the role-play area with costumes, badges, and props linked to community roles like doctors, nurses, and police officers.</w:t>
            </w:r>
            <w:r w:rsidRPr="00DC2ED3">
              <w:rPr>
                <w:rFonts w:asciiTheme="majorHAnsi" w:hAnsiTheme="majorHAnsi" w:cs="Arial"/>
                <w:sz w:val="21"/>
                <w:szCs w:val="21"/>
              </w:rPr>
              <w:br/>
            </w:r>
            <w:r w:rsidRPr="00DC2ED3">
              <w:rPr>
                <w:rFonts w:asciiTheme="majorHAnsi" w:hAnsiTheme="majorHAnsi" w:cs="Arial"/>
                <w:sz w:val="21"/>
                <w:szCs w:val="21"/>
              </w:rPr>
              <w:br/>
            </w:r>
            <w:r w:rsidRPr="00DC2ED3">
              <w:rPr>
                <w:rFonts w:asciiTheme="majorHAnsi" w:hAnsiTheme="majorHAnsi"/>
              </w:rPr>
              <w:t>• Display photos of key Bassingham locations, such as the school, the church, and local shops, at eye level in the small-world zone.</w:t>
            </w:r>
          </w:p>
          <w:p w14:paraId="412D53A2" w14:textId="77777777" w:rsidR="008C38EA" w:rsidRPr="00DC2ED3" w:rsidRDefault="008C38EA" w:rsidP="008C38EA">
            <w:pPr>
              <w:rPr>
                <w:rFonts w:asciiTheme="majorHAnsi" w:hAnsiTheme="majorHAnsi"/>
              </w:rPr>
            </w:pPr>
          </w:p>
          <w:p w14:paraId="792F2B27" w14:textId="71EB7C05" w:rsidR="008C38EA" w:rsidRPr="00DC2ED3" w:rsidRDefault="008C38EA" w:rsidP="008C38EA">
            <w:pPr>
              <w:rPr>
                <w:rFonts w:asciiTheme="majorHAnsi" w:hAnsiTheme="majorHAnsi"/>
              </w:rPr>
            </w:pPr>
            <w:r w:rsidRPr="00DC2ED3">
              <w:rPr>
                <w:rFonts w:asciiTheme="majorHAnsi" w:hAnsiTheme="majorHAnsi"/>
              </w:rPr>
              <w:lastRenderedPageBreak/>
              <w:t>• Feature historical fiction and non-fiction picture books prominently in the reading corner to spark discussions about the past.</w:t>
            </w:r>
          </w:p>
        </w:tc>
      </w:tr>
      <w:tr w:rsidR="008C38EA" w:rsidRPr="00DC2ED3" w14:paraId="00093B6F" w14:textId="77777777" w:rsidTr="00F91FBA">
        <w:trPr>
          <w:trHeight w:val="855"/>
        </w:trPr>
        <w:tc>
          <w:tcPr>
            <w:tcW w:w="1826" w:type="dxa"/>
            <w:vMerge/>
            <w:shd w:val="clear" w:color="auto" w:fill="FFC000"/>
            <w:textDirection w:val="btLr"/>
          </w:tcPr>
          <w:p w14:paraId="29B0F8D3" w14:textId="77777777" w:rsidR="008C38EA" w:rsidRPr="00DC2ED3" w:rsidRDefault="008C38EA" w:rsidP="008C38EA">
            <w:pPr>
              <w:ind w:left="113" w:right="113"/>
              <w:jc w:val="center"/>
              <w:rPr>
                <w:rFonts w:asciiTheme="majorHAnsi" w:hAnsiTheme="majorHAnsi" w:cstheme="minorHAnsi"/>
              </w:rPr>
            </w:pPr>
          </w:p>
        </w:tc>
        <w:tc>
          <w:tcPr>
            <w:tcW w:w="2109" w:type="dxa"/>
          </w:tcPr>
          <w:p w14:paraId="0546791E" w14:textId="77777777" w:rsidR="008C38EA" w:rsidRPr="00DC2ED3" w:rsidRDefault="008C38EA" w:rsidP="008C38EA">
            <w:pPr>
              <w:rPr>
                <w:rFonts w:asciiTheme="majorHAnsi" w:eastAsia="Arial" w:hAnsiTheme="majorHAnsi" w:cstheme="minorHAnsi"/>
                <w:b/>
                <w:bCs/>
              </w:rPr>
            </w:pPr>
            <w:r w:rsidRPr="00DC2ED3">
              <w:rPr>
                <w:rFonts w:asciiTheme="majorHAnsi" w:eastAsia="Arial" w:hAnsiTheme="majorHAnsi" w:cstheme="minorHAnsi"/>
                <w:b/>
                <w:bCs/>
              </w:rPr>
              <w:t xml:space="preserve">People Cultures and communities </w:t>
            </w:r>
          </w:p>
        </w:tc>
        <w:tc>
          <w:tcPr>
            <w:tcW w:w="3003" w:type="dxa"/>
            <w:gridSpan w:val="3"/>
          </w:tcPr>
          <w:p w14:paraId="569D75F0" w14:textId="77777777" w:rsidR="008C38EA" w:rsidRPr="00DC2ED3" w:rsidRDefault="008C38EA" w:rsidP="008C38EA">
            <w:pPr>
              <w:rPr>
                <w:rFonts w:asciiTheme="majorHAnsi" w:hAnsiTheme="majorHAnsi"/>
                <w:b/>
              </w:rPr>
            </w:pPr>
            <w:r w:rsidRPr="00DC2ED3">
              <w:rPr>
                <w:rFonts w:asciiTheme="majorHAnsi" w:hAnsiTheme="majorHAnsi"/>
                <w:b/>
              </w:rPr>
              <w:t>Key Learning Focus</w:t>
            </w:r>
          </w:p>
          <w:p w14:paraId="0B235162" w14:textId="77777777" w:rsidR="008C38EA" w:rsidRPr="00DC2ED3" w:rsidRDefault="008C38EA" w:rsidP="008C38EA">
            <w:pPr>
              <w:rPr>
                <w:rFonts w:asciiTheme="majorHAnsi" w:hAnsiTheme="majorHAnsi"/>
              </w:rPr>
            </w:pPr>
          </w:p>
        </w:tc>
        <w:tc>
          <w:tcPr>
            <w:tcW w:w="3668" w:type="dxa"/>
            <w:gridSpan w:val="3"/>
          </w:tcPr>
          <w:p w14:paraId="4FAED5C5" w14:textId="71C262A8" w:rsidR="008C38EA" w:rsidRPr="00DC2ED3" w:rsidRDefault="008C38EA" w:rsidP="008C38EA">
            <w:pPr>
              <w:rPr>
                <w:rFonts w:asciiTheme="majorHAnsi" w:hAnsiTheme="majorHAnsi"/>
              </w:rPr>
            </w:pPr>
            <w:r w:rsidRPr="00DC2ED3">
              <w:rPr>
                <w:rFonts w:asciiTheme="majorHAnsi" w:hAnsiTheme="majorHAnsi"/>
                <w:b/>
              </w:rPr>
              <w:t>Adult led Strategies</w:t>
            </w:r>
          </w:p>
        </w:tc>
        <w:tc>
          <w:tcPr>
            <w:tcW w:w="3961" w:type="dxa"/>
          </w:tcPr>
          <w:p w14:paraId="544BEE7E" w14:textId="494FCB81" w:rsidR="008C38EA" w:rsidRPr="00DC2ED3" w:rsidRDefault="008C38EA" w:rsidP="008C38EA">
            <w:pPr>
              <w:rPr>
                <w:rFonts w:asciiTheme="majorHAnsi" w:hAnsiTheme="majorHAnsi"/>
              </w:rPr>
            </w:pPr>
            <w:r w:rsidRPr="00DC2ED3">
              <w:rPr>
                <w:rFonts w:asciiTheme="majorHAnsi" w:hAnsiTheme="majorHAnsi"/>
                <w:b/>
              </w:rPr>
              <w:t>Continuous provision and enabling environments</w:t>
            </w:r>
          </w:p>
        </w:tc>
      </w:tr>
      <w:tr w:rsidR="008C38EA" w:rsidRPr="00DC2ED3" w14:paraId="7DFCC7D3" w14:textId="77777777" w:rsidTr="00F91FBA">
        <w:trPr>
          <w:trHeight w:val="225"/>
        </w:trPr>
        <w:tc>
          <w:tcPr>
            <w:tcW w:w="1826" w:type="dxa"/>
            <w:vMerge/>
            <w:shd w:val="clear" w:color="auto" w:fill="FFC000"/>
            <w:textDirection w:val="btLr"/>
          </w:tcPr>
          <w:p w14:paraId="6928F94C" w14:textId="77777777" w:rsidR="008C38EA" w:rsidRPr="00DC2ED3" w:rsidRDefault="008C38EA" w:rsidP="008C38EA">
            <w:pPr>
              <w:ind w:left="113" w:right="113"/>
              <w:jc w:val="center"/>
              <w:rPr>
                <w:rFonts w:asciiTheme="majorHAnsi" w:hAnsiTheme="majorHAnsi" w:cstheme="minorHAnsi"/>
              </w:rPr>
            </w:pPr>
          </w:p>
        </w:tc>
        <w:tc>
          <w:tcPr>
            <w:tcW w:w="2109" w:type="dxa"/>
          </w:tcPr>
          <w:p w14:paraId="550E5074" w14:textId="77777777" w:rsidR="008C38EA" w:rsidRPr="00DC2ED3" w:rsidRDefault="00D56DE4" w:rsidP="00D56DE4">
            <w:pPr>
              <w:rPr>
                <w:rFonts w:asciiTheme="majorHAnsi" w:eastAsia="Arial" w:hAnsiTheme="majorHAnsi" w:cstheme="minorHAnsi"/>
                <w:b/>
                <w:bCs/>
                <w:sz w:val="18"/>
                <w:szCs w:val="18"/>
              </w:rPr>
            </w:pPr>
            <w:r w:rsidRPr="00DC2ED3">
              <w:rPr>
                <w:rFonts w:asciiTheme="majorHAnsi" w:eastAsia="Arial" w:hAnsiTheme="majorHAnsi" w:cstheme="minorHAnsi"/>
                <w:b/>
                <w:bCs/>
                <w:sz w:val="18"/>
                <w:szCs w:val="18"/>
              </w:rPr>
              <w:t>SEND Considerations-</w:t>
            </w:r>
          </w:p>
          <w:p w14:paraId="63F0D9DC" w14:textId="5975D29C" w:rsidR="00D56DE4" w:rsidRPr="00DC2ED3" w:rsidRDefault="00D56DE4" w:rsidP="00D56DE4">
            <w:pPr>
              <w:rPr>
                <w:rFonts w:asciiTheme="majorHAnsi" w:eastAsia="Arial" w:hAnsiTheme="majorHAnsi" w:cstheme="minorHAnsi"/>
                <w:b/>
                <w:bCs/>
                <w:sz w:val="18"/>
                <w:szCs w:val="18"/>
              </w:rPr>
            </w:pPr>
            <w:r w:rsidRPr="00DC2ED3">
              <w:rPr>
                <w:rFonts w:asciiTheme="majorHAnsi" w:hAnsiTheme="majorHAnsi"/>
                <w:sz w:val="18"/>
                <w:szCs w:val="18"/>
              </w:rPr>
              <w:t xml:space="preserve">To support children with Special Educational Needs (SEN) with understanding people, culture, and communities, we use simple and practical steps to help them feel connected. We use physical matching games and concrete photo cards to help them link their own homes and families to the wider school environment in Bassingham. When teaching them about maps, religious holidays, or community helpers, we use real items like local high-vis vests, real globes, or actual holiday objects to make the concepts real and </w:t>
            </w:r>
            <w:r w:rsidRPr="00DC2ED3">
              <w:rPr>
                <w:rFonts w:asciiTheme="majorHAnsi" w:hAnsiTheme="majorHAnsi"/>
                <w:sz w:val="18"/>
                <w:szCs w:val="18"/>
              </w:rPr>
              <w:lastRenderedPageBreak/>
              <w:t>tangible. For children who find the visual and social demands of the main classroom overwhelming during project discussions, we use the Garden Room. This is our school's special regulation zone. Where children can explore community helper costumes, look at personal family photos, or build simple layout maps 1-to-1 with an adult.</w:t>
            </w:r>
          </w:p>
        </w:tc>
        <w:tc>
          <w:tcPr>
            <w:tcW w:w="3003" w:type="dxa"/>
            <w:gridSpan w:val="3"/>
          </w:tcPr>
          <w:p w14:paraId="0F94B4C2" w14:textId="4A89D16A" w:rsidR="008C38EA" w:rsidRPr="00DC2ED3" w:rsidRDefault="008C38EA" w:rsidP="008C38EA">
            <w:pPr>
              <w:rPr>
                <w:rFonts w:asciiTheme="majorHAnsi" w:hAnsiTheme="majorHAnsi"/>
              </w:rPr>
            </w:pPr>
            <w:r w:rsidRPr="00DC2ED3">
              <w:rPr>
                <w:rFonts w:asciiTheme="majorHAnsi" w:hAnsiTheme="majorHAnsi"/>
              </w:rPr>
              <w:lastRenderedPageBreak/>
              <w:t>• Explore identity, community, and the process of settling into school, directly connecting to the Cornerstones "Let’s Explore" project.</w:t>
            </w:r>
            <w:r w:rsidRPr="00DC2ED3">
              <w:rPr>
                <w:rFonts w:asciiTheme="majorHAnsi" w:hAnsiTheme="majorHAnsi" w:cs="Arial"/>
                <w:sz w:val="21"/>
                <w:szCs w:val="21"/>
              </w:rPr>
              <w:br/>
            </w:r>
            <w:r w:rsidRPr="00DC2ED3">
              <w:rPr>
                <w:rFonts w:asciiTheme="majorHAnsi" w:hAnsiTheme="majorHAnsi" w:cs="Arial"/>
                <w:sz w:val="21"/>
                <w:szCs w:val="21"/>
              </w:rPr>
              <w:br/>
            </w:r>
            <w:r w:rsidRPr="00DC2ED3">
              <w:rPr>
                <w:rFonts w:asciiTheme="majorHAnsi" w:hAnsiTheme="majorHAnsi"/>
              </w:rPr>
              <w:t>• State and understand clearly that their school is located in the village of Bassingham.</w:t>
            </w:r>
            <w:r w:rsidRPr="00DC2ED3">
              <w:rPr>
                <w:rFonts w:asciiTheme="majorHAnsi" w:hAnsiTheme="majorHAnsi" w:cs="Arial"/>
                <w:sz w:val="21"/>
                <w:szCs w:val="21"/>
              </w:rPr>
              <w:br/>
            </w:r>
            <w:r w:rsidRPr="00DC2ED3">
              <w:rPr>
                <w:rFonts w:asciiTheme="majorHAnsi" w:hAnsiTheme="majorHAnsi" w:cs="Arial"/>
                <w:sz w:val="21"/>
                <w:szCs w:val="21"/>
              </w:rPr>
              <w:br/>
            </w:r>
            <w:r w:rsidRPr="00DC2ED3">
              <w:rPr>
                <w:rFonts w:asciiTheme="majorHAnsi" w:hAnsiTheme="majorHAnsi"/>
              </w:rPr>
              <w:t>• Investigate and become familiar with the new classroom environment, the school grounds, and their wider home community.</w:t>
            </w:r>
          </w:p>
          <w:p w14:paraId="24339C29" w14:textId="77777777" w:rsidR="008C38EA" w:rsidRPr="00DC2ED3" w:rsidRDefault="008C38EA" w:rsidP="008C38EA">
            <w:pPr>
              <w:rPr>
                <w:rFonts w:asciiTheme="majorHAnsi" w:hAnsiTheme="majorHAnsi"/>
              </w:rPr>
            </w:pPr>
          </w:p>
          <w:p w14:paraId="375776E2" w14:textId="77777777" w:rsidR="008C38EA" w:rsidRPr="00DC2ED3" w:rsidRDefault="008C38EA" w:rsidP="008C38EA">
            <w:pPr>
              <w:rPr>
                <w:rFonts w:asciiTheme="majorHAnsi" w:hAnsiTheme="majorHAnsi"/>
              </w:rPr>
            </w:pPr>
            <w:r w:rsidRPr="00DC2ED3">
              <w:rPr>
                <w:rFonts w:asciiTheme="majorHAnsi" w:hAnsiTheme="majorHAnsi"/>
              </w:rPr>
              <w:t>• Talk about their own families and share memories of places they have visited on holiday.</w:t>
            </w:r>
            <w:r w:rsidRPr="00DC2ED3">
              <w:rPr>
                <w:rFonts w:asciiTheme="majorHAnsi" w:hAnsiTheme="majorHAnsi" w:cs="Arial"/>
                <w:sz w:val="21"/>
                <w:szCs w:val="21"/>
              </w:rPr>
              <w:br/>
            </w:r>
            <w:r w:rsidRPr="00DC2ED3">
              <w:rPr>
                <w:rFonts w:asciiTheme="majorHAnsi" w:hAnsiTheme="majorHAnsi" w:cs="Arial"/>
                <w:sz w:val="21"/>
                <w:szCs w:val="21"/>
              </w:rPr>
              <w:br/>
            </w:r>
            <w:r w:rsidRPr="00DC2ED3">
              <w:rPr>
                <w:rFonts w:asciiTheme="majorHAnsi" w:hAnsiTheme="majorHAnsi"/>
              </w:rPr>
              <w:lastRenderedPageBreak/>
              <w:t>• Explain and understand why we use maps to navigate, find places, and guide journeys.</w:t>
            </w:r>
            <w:r w:rsidRPr="00DC2ED3">
              <w:rPr>
                <w:rFonts w:asciiTheme="majorHAnsi" w:hAnsiTheme="majorHAnsi" w:cs="Arial"/>
                <w:sz w:val="21"/>
                <w:szCs w:val="21"/>
              </w:rPr>
              <w:br/>
            </w:r>
            <w:r w:rsidRPr="00DC2ED3">
              <w:rPr>
                <w:rFonts w:asciiTheme="majorHAnsi" w:hAnsiTheme="majorHAnsi" w:cs="Arial"/>
                <w:sz w:val="21"/>
                <w:szCs w:val="21"/>
              </w:rPr>
              <w:br/>
            </w:r>
            <w:r w:rsidRPr="00DC2ED3">
              <w:rPr>
                <w:rFonts w:asciiTheme="majorHAnsi" w:hAnsiTheme="majorHAnsi"/>
              </w:rPr>
              <w:t>• Create simple maps to represent familiar journeys around the home, school, or local area.</w:t>
            </w:r>
            <w:r w:rsidRPr="00DC2ED3">
              <w:rPr>
                <w:rFonts w:asciiTheme="majorHAnsi" w:hAnsiTheme="majorHAnsi" w:cs="Arial"/>
                <w:sz w:val="21"/>
                <w:szCs w:val="21"/>
              </w:rPr>
              <w:br/>
            </w:r>
            <w:r w:rsidRPr="00DC2ED3">
              <w:rPr>
                <w:rFonts w:asciiTheme="majorHAnsi" w:hAnsiTheme="majorHAnsi" w:cs="Arial"/>
                <w:sz w:val="21"/>
                <w:szCs w:val="21"/>
              </w:rPr>
              <w:br/>
            </w:r>
            <w:r w:rsidRPr="00DC2ED3">
              <w:rPr>
                <w:rFonts w:asciiTheme="majorHAnsi" w:hAnsiTheme="majorHAnsi"/>
              </w:rPr>
              <w:t>• Begin to understand that people of other religions and faiths celebrate different special holidays.</w:t>
            </w:r>
          </w:p>
          <w:p w14:paraId="7B78E092" w14:textId="77777777" w:rsidR="008C38EA" w:rsidRPr="00DC2ED3" w:rsidRDefault="008C38EA" w:rsidP="008C38EA">
            <w:pPr>
              <w:rPr>
                <w:rFonts w:asciiTheme="majorHAnsi" w:eastAsia="Arial" w:hAnsiTheme="majorHAnsi" w:cstheme="minorHAnsi"/>
                <w:lang w:eastAsia="en-GB"/>
              </w:rPr>
            </w:pPr>
          </w:p>
          <w:p w14:paraId="29E2B36D" w14:textId="22C196A4" w:rsidR="008C38EA" w:rsidRPr="00DC2ED3" w:rsidRDefault="008C38EA" w:rsidP="008C38EA">
            <w:pPr>
              <w:rPr>
                <w:rFonts w:asciiTheme="majorHAnsi" w:eastAsia="Arial" w:hAnsiTheme="majorHAnsi" w:cstheme="minorHAnsi"/>
                <w:lang w:eastAsia="en-GB"/>
              </w:rPr>
            </w:pPr>
            <w:r w:rsidRPr="00DC2ED3">
              <w:rPr>
                <w:rFonts w:asciiTheme="majorHAnsi" w:hAnsiTheme="majorHAnsi"/>
              </w:rPr>
              <w:t>• Develop confidence when taking on the roles of local helpers, such as doctors, police officers, nurses, and librarians, during play-based scenarios.</w:t>
            </w:r>
          </w:p>
        </w:tc>
        <w:tc>
          <w:tcPr>
            <w:tcW w:w="3668" w:type="dxa"/>
            <w:gridSpan w:val="3"/>
          </w:tcPr>
          <w:p w14:paraId="2C696BFF" w14:textId="77777777" w:rsidR="008C38EA" w:rsidRPr="00DC2ED3" w:rsidRDefault="008C38EA" w:rsidP="008C38EA">
            <w:pPr>
              <w:rPr>
                <w:rFonts w:asciiTheme="majorHAnsi" w:hAnsiTheme="majorHAnsi"/>
              </w:rPr>
            </w:pPr>
            <w:r w:rsidRPr="00DC2ED3">
              <w:rPr>
                <w:rFonts w:asciiTheme="majorHAnsi" w:hAnsiTheme="majorHAnsi"/>
              </w:rPr>
              <w:lastRenderedPageBreak/>
              <w:t>• Lead the Cornerstones "Let’s Explore" project sessions, facilitating discussions about who the children are, where they live, and confirming that their school is in Bassingham.</w:t>
            </w:r>
            <w:r w:rsidRPr="00DC2ED3">
              <w:rPr>
                <w:rFonts w:asciiTheme="majorHAnsi" w:hAnsiTheme="majorHAnsi" w:cs="Arial"/>
                <w:sz w:val="21"/>
                <w:szCs w:val="21"/>
              </w:rPr>
              <w:br/>
            </w:r>
            <w:r w:rsidRPr="00DC2ED3">
              <w:rPr>
                <w:rFonts w:asciiTheme="majorHAnsi" w:hAnsiTheme="majorHAnsi" w:cs="Arial"/>
                <w:sz w:val="21"/>
                <w:szCs w:val="21"/>
              </w:rPr>
              <w:br/>
            </w:r>
            <w:r w:rsidRPr="00DC2ED3">
              <w:rPr>
                <w:rFonts w:asciiTheme="majorHAnsi" w:hAnsiTheme="majorHAnsi"/>
              </w:rPr>
              <w:t>• Conduct guided walks around the classroom and school grounds to explicitly teach children about their new community space.</w:t>
            </w:r>
            <w:r w:rsidRPr="00DC2ED3">
              <w:rPr>
                <w:rFonts w:asciiTheme="majorHAnsi" w:hAnsiTheme="majorHAnsi" w:cs="Arial"/>
                <w:sz w:val="21"/>
                <w:szCs w:val="21"/>
              </w:rPr>
              <w:br/>
            </w:r>
            <w:r w:rsidRPr="00DC2ED3">
              <w:rPr>
                <w:rFonts w:asciiTheme="majorHAnsi" w:hAnsiTheme="majorHAnsi" w:cs="Arial"/>
                <w:sz w:val="21"/>
                <w:szCs w:val="21"/>
              </w:rPr>
              <w:br/>
            </w:r>
            <w:r w:rsidRPr="00DC2ED3">
              <w:rPr>
                <w:rFonts w:asciiTheme="majorHAnsi" w:hAnsiTheme="majorHAnsi"/>
              </w:rPr>
              <w:t>• Prompt children during circle time to share holiday experiences and talk about the different people in their families.</w:t>
            </w:r>
          </w:p>
          <w:p w14:paraId="18B32E4A" w14:textId="77777777" w:rsidR="008C38EA" w:rsidRPr="00DC2ED3" w:rsidRDefault="008C38EA" w:rsidP="008C38EA">
            <w:pPr>
              <w:rPr>
                <w:rFonts w:asciiTheme="majorHAnsi" w:hAnsiTheme="majorHAnsi"/>
              </w:rPr>
            </w:pPr>
          </w:p>
          <w:p w14:paraId="20565675" w14:textId="77777777" w:rsidR="008C38EA" w:rsidRPr="00DC2ED3" w:rsidRDefault="008C38EA" w:rsidP="008C38EA">
            <w:pPr>
              <w:rPr>
                <w:rFonts w:asciiTheme="majorHAnsi" w:hAnsiTheme="majorHAnsi"/>
              </w:rPr>
            </w:pPr>
            <w:r w:rsidRPr="00DC2ED3">
              <w:rPr>
                <w:rFonts w:asciiTheme="majorHAnsi" w:hAnsiTheme="majorHAnsi"/>
              </w:rPr>
              <w:t>• Hold short interactive sessions to explain why we use maps, showing real examples of road maps, treasure maps, and school plans.</w:t>
            </w:r>
            <w:r w:rsidRPr="00DC2ED3">
              <w:rPr>
                <w:rFonts w:asciiTheme="majorHAnsi" w:hAnsiTheme="majorHAnsi" w:cs="Arial"/>
                <w:sz w:val="21"/>
                <w:szCs w:val="21"/>
              </w:rPr>
              <w:br/>
            </w:r>
            <w:r w:rsidRPr="00DC2ED3">
              <w:rPr>
                <w:rFonts w:asciiTheme="majorHAnsi" w:hAnsiTheme="majorHAnsi" w:cs="Arial"/>
                <w:sz w:val="21"/>
                <w:szCs w:val="21"/>
              </w:rPr>
              <w:lastRenderedPageBreak/>
              <w:br/>
            </w:r>
            <w:r w:rsidRPr="00DC2ED3">
              <w:rPr>
                <w:rFonts w:asciiTheme="majorHAnsi" w:hAnsiTheme="majorHAnsi"/>
              </w:rPr>
              <w:t>• Model how to draw a simple line or picture map to show a journey from one part of the school grounds to another.</w:t>
            </w:r>
            <w:r w:rsidRPr="00DC2ED3">
              <w:rPr>
                <w:rFonts w:asciiTheme="majorHAnsi" w:hAnsiTheme="majorHAnsi" w:cs="Arial"/>
                <w:sz w:val="21"/>
                <w:szCs w:val="21"/>
              </w:rPr>
              <w:br/>
            </w:r>
            <w:r w:rsidRPr="00DC2ED3">
              <w:rPr>
                <w:rFonts w:asciiTheme="majorHAnsi" w:hAnsiTheme="majorHAnsi" w:cs="Arial"/>
                <w:sz w:val="21"/>
                <w:szCs w:val="21"/>
              </w:rPr>
              <w:br/>
            </w:r>
            <w:r w:rsidRPr="00DC2ED3">
              <w:rPr>
                <w:rFonts w:asciiTheme="majorHAnsi" w:hAnsiTheme="majorHAnsi"/>
              </w:rPr>
              <w:t>• Read high-quality, inclusive storybooks that introduce early concepts of different religious holidays and diverse celebrations.</w:t>
            </w:r>
          </w:p>
          <w:p w14:paraId="4095BD0F" w14:textId="77777777" w:rsidR="008C38EA" w:rsidRPr="00DC2ED3" w:rsidRDefault="008C38EA" w:rsidP="008C38EA">
            <w:pPr>
              <w:rPr>
                <w:rFonts w:asciiTheme="majorHAnsi" w:hAnsiTheme="majorHAnsi"/>
              </w:rPr>
            </w:pPr>
          </w:p>
          <w:p w14:paraId="790A22A7" w14:textId="10C12082" w:rsidR="008C38EA" w:rsidRPr="00DC2ED3" w:rsidRDefault="008C38EA" w:rsidP="008C38EA">
            <w:pPr>
              <w:rPr>
                <w:rFonts w:asciiTheme="majorHAnsi" w:hAnsiTheme="majorHAnsi"/>
              </w:rPr>
            </w:pPr>
            <w:r w:rsidRPr="00DC2ED3">
              <w:rPr>
                <w:rFonts w:asciiTheme="majorHAnsi" w:hAnsiTheme="majorHAnsi"/>
              </w:rPr>
              <w:t>• Scaffold role-play interactions, demonstrating how different local helpers work and the vocabulary they use to help others.</w:t>
            </w:r>
          </w:p>
        </w:tc>
        <w:tc>
          <w:tcPr>
            <w:tcW w:w="3961" w:type="dxa"/>
          </w:tcPr>
          <w:p w14:paraId="37D1849D" w14:textId="77777777" w:rsidR="008C38EA" w:rsidRPr="00DC2ED3" w:rsidRDefault="008C38EA" w:rsidP="008C38EA">
            <w:pPr>
              <w:rPr>
                <w:rFonts w:asciiTheme="majorHAnsi" w:hAnsiTheme="majorHAnsi"/>
              </w:rPr>
            </w:pPr>
            <w:r w:rsidRPr="00DC2ED3">
              <w:rPr>
                <w:rFonts w:asciiTheme="majorHAnsi" w:hAnsiTheme="majorHAnsi"/>
              </w:rPr>
              <w:lastRenderedPageBreak/>
              <w:t>• Resource the small-world area with models of local buildings, roads, and figures that match the village of Bassingham.</w:t>
            </w:r>
            <w:r w:rsidRPr="00DC2ED3">
              <w:rPr>
                <w:rFonts w:asciiTheme="majorHAnsi" w:hAnsiTheme="majorHAnsi" w:cs="Arial"/>
                <w:sz w:val="21"/>
                <w:szCs w:val="21"/>
              </w:rPr>
              <w:br/>
            </w:r>
            <w:r w:rsidRPr="00DC2ED3">
              <w:rPr>
                <w:rFonts w:asciiTheme="majorHAnsi" w:hAnsiTheme="majorHAnsi" w:cs="Arial"/>
                <w:sz w:val="21"/>
                <w:szCs w:val="21"/>
              </w:rPr>
              <w:br/>
            </w:r>
            <w:r w:rsidRPr="00DC2ED3">
              <w:rPr>
                <w:rFonts w:asciiTheme="majorHAnsi" w:hAnsiTheme="majorHAnsi"/>
              </w:rPr>
              <w:t>• Set up a map-making station supplied with large paper, real road maps, local atlases, vehicles, and drawing tools to encourage journey tracking.</w:t>
            </w:r>
            <w:r w:rsidRPr="00DC2ED3">
              <w:rPr>
                <w:rFonts w:asciiTheme="majorHAnsi" w:hAnsiTheme="majorHAnsi" w:cs="Arial"/>
                <w:sz w:val="21"/>
                <w:szCs w:val="21"/>
              </w:rPr>
              <w:br/>
            </w:r>
            <w:r w:rsidRPr="00DC2ED3">
              <w:rPr>
                <w:rFonts w:asciiTheme="majorHAnsi" w:hAnsiTheme="majorHAnsi" w:cs="Arial"/>
                <w:sz w:val="21"/>
                <w:szCs w:val="21"/>
              </w:rPr>
              <w:br/>
            </w:r>
            <w:r w:rsidRPr="00DC2ED3">
              <w:rPr>
                <w:rFonts w:asciiTheme="majorHAnsi" w:hAnsiTheme="majorHAnsi"/>
              </w:rPr>
              <w:t>• Display photos of the children's families and holiday destinations on a dedicated community board at eye level.</w:t>
            </w:r>
          </w:p>
          <w:p w14:paraId="58A8C8EE" w14:textId="77777777" w:rsidR="008C38EA" w:rsidRPr="00DC2ED3" w:rsidRDefault="008C38EA" w:rsidP="008C38EA">
            <w:pPr>
              <w:rPr>
                <w:rFonts w:asciiTheme="majorHAnsi" w:hAnsiTheme="majorHAnsi"/>
              </w:rPr>
            </w:pPr>
          </w:p>
          <w:p w14:paraId="14E05A81" w14:textId="4E5A877E" w:rsidR="008C38EA" w:rsidRPr="00DC2ED3" w:rsidRDefault="008C38EA" w:rsidP="008C38EA">
            <w:pPr>
              <w:rPr>
                <w:rFonts w:asciiTheme="majorHAnsi" w:hAnsiTheme="majorHAnsi"/>
              </w:rPr>
            </w:pPr>
            <w:r w:rsidRPr="00DC2ED3">
              <w:rPr>
                <w:rFonts w:asciiTheme="majorHAnsi" w:hAnsiTheme="majorHAnsi"/>
              </w:rPr>
              <w:t xml:space="preserve">• Equip the dramatic role-play zone with real and pretend props used by </w:t>
            </w:r>
            <w:r w:rsidR="00D56DE4" w:rsidRPr="00DC2ED3">
              <w:rPr>
                <w:rFonts w:asciiTheme="majorHAnsi" w:hAnsiTheme="majorHAnsi"/>
              </w:rPr>
              <w:t xml:space="preserve">vets, </w:t>
            </w:r>
            <w:r w:rsidRPr="00DC2ED3">
              <w:rPr>
                <w:rFonts w:asciiTheme="majorHAnsi" w:hAnsiTheme="majorHAnsi"/>
              </w:rPr>
              <w:t>doctors, nurses, police officers, and librarians.</w:t>
            </w:r>
            <w:r w:rsidRPr="00DC2ED3">
              <w:rPr>
                <w:rFonts w:asciiTheme="majorHAnsi" w:hAnsiTheme="majorHAnsi" w:cs="Arial"/>
                <w:sz w:val="21"/>
                <w:szCs w:val="21"/>
              </w:rPr>
              <w:br/>
            </w:r>
            <w:r w:rsidRPr="00DC2ED3">
              <w:rPr>
                <w:rFonts w:asciiTheme="majorHAnsi" w:hAnsiTheme="majorHAnsi" w:cs="Arial"/>
                <w:sz w:val="21"/>
                <w:szCs w:val="21"/>
              </w:rPr>
              <w:br/>
            </w:r>
            <w:r w:rsidRPr="00DC2ED3">
              <w:rPr>
                <w:rFonts w:asciiTheme="majorHAnsi" w:hAnsiTheme="majorHAnsi"/>
              </w:rPr>
              <w:t xml:space="preserve">• Create an interactive display of the </w:t>
            </w:r>
            <w:r w:rsidRPr="00DC2ED3">
              <w:rPr>
                <w:rFonts w:asciiTheme="majorHAnsi" w:hAnsiTheme="majorHAnsi"/>
              </w:rPr>
              <w:lastRenderedPageBreak/>
              <w:t>school grounds within the continuous provision, helping children navigate and talk about their environment.</w:t>
            </w:r>
            <w:r w:rsidRPr="00DC2ED3">
              <w:rPr>
                <w:rFonts w:asciiTheme="majorHAnsi" w:hAnsiTheme="majorHAnsi" w:cs="Arial"/>
                <w:sz w:val="21"/>
                <w:szCs w:val="21"/>
              </w:rPr>
              <w:br/>
            </w:r>
            <w:r w:rsidRPr="00DC2ED3">
              <w:rPr>
                <w:rFonts w:asciiTheme="majorHAnsi" w:hAnsiTheme="majorHAnsi" w:cs="Arial"/>
                <w:sz w:val="21"/>
                <w:szCs w:val="21"/>
              </w:rPr>
              <w:br/>
            </w:r>
            <w:r w:rsidRPr="00DC2ED3">
              <w:rPr>
                <w:rFonts w:asciiTheme="majorHAnsi" w:hAnsiTheme="majorHAnsi"/>
              </w:rPr>
              <w:t xml:space="preserve">• Provide a festival and celebration basket filled with cards, traditional clothing artifacts, and books representing </w:t>
            </w:r>
            <w:r w:rsidR="00D56DE4" w:rsidRPr="00DC2ED3">
              <w:rPr>
                <w:rFonts w:asciiTheme="majorHAnsi" w:hAnsiTheme="majorHAnsi"/>
              </w:rPr>
              <w:t xml:space="preserve">Rosh Hashanah and Harvest festival </w:t>
            </w:r>
            <w:r w:rsidRPr="00DC2ED3">
              <w:rPr>
                <w:rFonts w:asciiTheme="majorHAnsi" w:hAnsiTheme="majorHAnsi"/>
              </w:rPr>
              <w:t>for children to explore.</w:t>
            </w:r>
          </w:p>
        </w:tc>
      </w:tr>
      <w:tr w:rsidR="00D56DE4" w:rsidRPr="00DC2ED3" w14:paraId="11AC7097" w14:textId="77777777" w:rsidTr="00F91FBA">
        <w:trPr>
          <w:trHeight w:val="1680"/>
        </w:trPr>
        <w:tc>
          <w:tcPr>
            <w:tcW w:w="1826" w:type="dxa"/>
            <w:vMerge/>
            <w:shd w:val="clear" w:color="auto" w:fill="FFC000"/>
            <w:textDirection w:val="btLr"/>
          </w:tcPr>
          <w:p w14:paraId="7D39C03A" w14:textId="77777777" w:rsidR="00D56DE4" w:rsidRPr="00DC2ED3" w:rsidRDefault="00D56DE4" w:rsidP="008C38EA">
            <w:pPr>
              <w:ind w:left="113" w:right="113"/>
              <w:jc w:val="center"/>
              <w:rPr>
                <w:rFonts w:asciiTheme="majorHAnsi" w:hAnsiTheme="majorHAnsi" w:cstheme="minorHAnsi"/>
              </w:rPr>
            </w:pPr>
          </w:p>
        </w:tc>
        <w:tc>
          <w:tcPr>
            <w:tcW w:w="2109" w:type="dxa"/>
          </w:tcPr>
          <w:p w14:paraId="7B8C9EAE" w14:textId="33E57B5B" w:rsidR="00D56DE4" w:rsidRPr="00DC2ED3" w:rsidRDefault="00D56DE4" w:rsidP="00D56DE4">
            <w:pPr>
              <w:rPr>
                <w:rFonts w:asciiTheme="majorHAnsi" w:eastAsia="Arial" w:hAnsiTheme="majorHAnsi" w:cstheme="minorHAnsi"/>
                <w:b/>
                <w:bCs/>
                <w:sz w:val="18"/>
                <w:szCs w:val="18"/>
              </w:rPr>
            </w:pPr>
            <w:r w:rsidRPr="00DC2ED3">
              <w:rPr>
                <w:rFonts w:asciiTheme="majorHAnsi" w:eastAsia="Arial" w:hAnsiTheme="majorHAnsi" w:cstheme="minorHAnsi"/>
                <w:b/>
                <w:bCs/>
                <w:sz w:val="18"/>
                <w:szCs w:val="18"/>
              </w:rPr>
              <w:t xml:space="preserve">The Natural World- </w:t>
            </w:r>
            <w:r w:rsidRPr="00DC2ED3">
              <w:rPr>
                <w:rFonts w:asciiTheme="majorHAnsi" w:hAnsiTheme="majorHAnsi"/>
                <w:sz w:val="18"/>
                <w:szCs w:val="18"/>
              </w:rPr>
              <w:t xml:space="preserve">To support children with Special Educational Needs (SEN) with understanding the natural world, we use simple and practical steps to help them engage with nature safely. We use real objects and tactile natural materials, such as real bark, soil, and leaves, alongside clear visual picture cards to make abstract seasonal changes completely concrete. When identifying local wildlife or trees, we use matching games on a 1-to-1 basis and break instructions down one step at a time. For children who find the sensory experience or unpredictable nature of the outdoor environment </w:t>
            </w:r>
            <w:r w:rsidRPr="00DC2ED3">
              <w:rPr>
                <w:rFonts w:asciiTheme="majorHAnsi" w:hAnsiTheme="majorHAnsi"/>
                <w:sz w:val="18"/>
                <w:szCs w:val="18"/>
              </w:rPr>
              <w:lastRenderedPageBreak/>
              <w:t>overwhelming, we use the Garden Room. Where children can explore natural loose parts, look at nature books, or plant seeds in a calm setting at their own pace.</w:t>
            </w:r>
            <w:r w:rsidRPr="00DC2ED3">
              <w:rPr>
                <w:rFonts w:asciiTheme="majorHAnsi" w:eastAsia="Arial" w:hAnsiTheme="majorHAnsi" w:cstheme="minorHAnsi"/>
                <w:b/>
                <w:bCs/>
                <w:sz w:val="18"/>
                <w:szCs w:val="18"/>
              </w:rPr>
              <w:t xml:space="preserve"> </w:t>
            </w:r>
          </w:p>
        </w:tc>
        <w:tc>
          <w:tcPr>
            <w:tcW w:w="3003" w:type="dxa"/>
            <w:gridSpan w:val="3"/>
          </w:tcPr>
          <w:p w14:paraId="5473C4E1" w14:textId="50112251" w:rsidR="00D56DE4" w:rsidRPr="00DC2ED3" w:rsidRDefault="00D56DE4" w:rsidP="008C38EA">
            <w:pPr>
              <w:rPr>
                <w:rFonts w:asciiTheme="majorHAnsi" w:eastAsia="Arial" w:hAnsiTheme="majorHAnsi" w:cstheme="minorHAnsi"/>
                <w:lang w:eastAsia="en-GB"/>
              </w:rPr>
            </w:pPr>
            <w:r w:rsidRPr="00DC2ED3">
              <w:rPr>
                <w:rFonts w:asciiTheme="majorHAnsi" w:hAnsiTheme="majorHAnsi"/>
              </w:rPr>
              <w:lastRenderedPageBreak/>
              <w:t>• Identify the specific plants and animals that live within the Bassingham school grounds, such as a bird in a nest, woodlice under a log, or a squirrel in a tree, directly linking to the Cornerstones "Let’s Explore" project.</w:t>
            </w:r>
            <w:r w:rsidRPr="00DC2ED3">
              <w:rPr>
                <w:rFonts w:asciiTheme="majorHAnsi" w:hAnsiTheme="majorHAnsi" w:cs="Arial"/>
                <w:sz w:val="21"/>
                <w:szCs w:val="21"/>
              </w:rPr>
              <w:br/>
            </w:r>
            <w:r w:rsidRPr="00DC2ED3">
              <w:rPr>
                <w:rFonts w:asciiTheme="majorHAnsi" w:hAnsiTheme="majorHAnsi" w:cs="Arial"/>
                <w:sz w:val="21"/>
                <w:szCs w:val="21"/>
              </w:rPr>
              <w:br/>
            </w:r>
            <w:r w:rsidRPr="00DC2ED3">
              <w:rPr>
                <w:rFonts w:asciiTheme="majorHAnsi" w:hAnsiTheme="majorHAnsi"/>
              </w:rPr>
              <w:t>• Identify and describe the visible signs of Autumn in the natural world around them.</w:t>
            </w:r>
            <w:r w:rsidRPr="00DC2ED3">
              <w:rPr>
                <w:rFonts w:asciiTheme="majorHAnsi" w:hAnsiTheme="majorHAnsi" w:cs="Arial"/>
                <w:sz w:val="21"/>
                <w:szCs w:val="21"/>
              </w:rPr>
              <w:br/>
            </w:r>
            <w:r w:rsidRPr="00DC2ED3">
              <w:rPr>
                <w:rFonts w:asciiTheme="majorHAnsi" w:hAnsiTheme="majorHAnsi" w:cs="Arial"/>
                <w:sz w:val="21"/>
                <w:szCs w:val="21"/>
              </w:rPr>
              <w:br/>
            </w:r>
            <w:r w:rsidRPr="00DC2ED3">
              <w:rPr>
                <w:rFonts w:asciiTheme="majorHAnsi" w:hAnsiTheme="majorHAnsi"/>
              </w:rPr>
              <w:t>• Identify the different types of weather that are linked to seasonal changes.</w:t>
            </w:r>
          </w:p>
          <w:p w14:paraId="7854BE15" w14:textId="6CF2847A" w:rsidR="00D56DE4" w:rsidRPr="00DC2ED3" w:rsidRDefault="00D56DE4" w:rsidP="008C38EA">
            <w:pPr>
              <w:rPr>
                <w:rFonts w:asciiTheme="majorHAnsi" w:eastAsia="Arial" w:hAnsiTheme="majorHAnsi" w:cstheme="minorHAnsi"/>
                <w:lang w:eastAsia="en-GB"/>
              </w:rPr>
            </w:pPr>
          </w:p>
          <w:p w14:paraId="2ED13C86" w14:textId="76DF1E6C" w:rsidR="00D56DE4" w:rsidRPr="00DC2ED3" w:rsidRDefault="00D56DE4" w:rsidP="008C38EA">
            <w:pPr>
              <w:rPr>
                <w:rFonts w:asciiTheme="majorHAnsi" w:eastAsia="Arial" w:hAnsiTheme="majorHAnsi" w:cstheme="minorHAnsi"/>
                <w:lang w:eastAsia="en-GB"/>
              </w:rPr>
            </w:pPr>
            <w:r w:rsidRPr="00DC2ED3">
              <w:rPr>
                <w:rFonts w:asciiTheme="majorHAnsi" w:hAnsiTheme="majorHAnsi"/>
              </w:rPr>
              <w:t xml:space="preserve">• Identify common trees in the local forest or school environment by looking closely </w:t>
            </w:r>
            <w:r w:rsidRPr="00DC2ED3">
              <w:rPr>
                <w:rFonts w:asciiTheme="majorHAnsi" w:hAnsiTheme="majorHAnsi"/>
              </w:rPr>
              <w:lastRenderedPageBreak/>
              <w:t>at their leaves.</w:t>
            </w:r>
            <w:r w:rsidRPr="00DC2ED3">
              <w:rPr>
                <w:rFonts w:asciiTheme="majorHAnsi" w:hAnsiTheme="majorHAnsi" w:cs="Arial"/>
                <w:sz w:val="21"/>
                <w:szCs w:val="21"/>
              </w:rPr>
              <w:br/>
            </w:r>
            <w:r w:rsidRPr="00DC2ED3">
              <w:rPr>
                <w:rFonts w:asciiTheme="majorHAnsi" w:hAnsiTheme="majorHAnsi" w:cs="Arial"/>
                <w:sz w:val="21"/>
                <w:szCs w:val="21"/>
              </w:rPr>
              <w:br/>
            </w:r>
            <w:r w:rsidRPr="00DC2ED3">
              <w:rPr>
                <w:rFonts w:asciiTheme="majorHAnsi" w:hAnsiTheme="majorHAnsi"/>
              </w:rPr>
              <w:t>• Understand that they have a personal role and responsibility to look after the natural world and care for living things.</w:t>
            </w:r>
          </w:p>
          <w:p w14:paraId="696322F4" w14:textId="77777777" w:rsidR="00D56DE4" w:rsidRPr="00DC2ED3" w:rsidRDefault="00D56DE4" w:rsidP="008C38EA">
            <w:pPr>
              <w:rPr>
                <w:rFonts w:asciiTheme="majorHAnsi" w:eastAsia="Arial" w:hAnsiTheme="majorHAnsi" w:cstheme="minorHAnsi"/>
                <w:lang w:eastAsia="en-GB"/>
              </w:rPr>
            </w:pPr>
          </w:p>
          <w:p w14:paraId="6E1FEE50" w14:textId="77777777" w:rsidR="00D56DE4" w:rsidRPr="00DC2ED3" w:rsidRDefault="00D56DE4" w:rsidP="008C38EA">
            <w:pPr>
              <w:rPr>
                <w:rFonts w:asciiTheme="majorHAnsi" w:hAnsiTheme="majorHAnsi"/>
              </w:rPr>
            </w:pPr>
          </w:p>
        </w:tc>
        <w:tc>
          <w:tcPr>
            <w:tcW w:w="3668" w:type="dxa"/>
            <w:gridSpan w:val="3"/>
          </w:tcPr>
          <w:p w14:paraId="3623A82F" w14:textId="77777777" w:rsidR="00D56DE4" w:rsidRPr="00DC2ED3" w:rsidRDefault="00D56DE4" w:rsidP="008C38EA">
            <w:pPr>
              <w:rPr>
                <w:rFonts w:asciiTheme="majorHAnsi" w:hAnsiTheme="majorHAnsi"/>
              </w:rPr>
            </w:pPr>
            <w:r w:rsidRPr="00DC2ED3">
              <w:rPr>
                <w:rFonts w:asciiTheme="majorHAnsi" w:hAnsiTheme="majorHAnsi"/>
              </w:rPr>
              <w:lastRenderedPageBreak/>
              <w:t>• Lead guided nature walks across the school grounds as part of the Cornerstones project, pointing out local habitats, birds, and insects.</w:t>
            </w:r>
            <w:r w:rsidRPr="00DC2ED3">
              <w:rPr>
                <w:rFonts w:asciiTheme="majorHAnsi" w:hAnsiTheme="majorHAnsi" w:cs="Arial"/>
                <w:sz w:val="21"/>
                <w:szCs w:val="21"/>
              </w:rPr>
              <w:br/>
            </w:r>
            <w:r w:rsidRPr="00DC2ED3">
              <w:rPr>
                <w:rFonts w:asciiTheme="majorHAnsi" w:hAnsiTheme="majorHAnsi" w:cs="Arial"/>
                <w:sz w:val="21"/>
                <w:szCs w:val="21"/>
              </w:rPr>
              <w:br/>
            </w:r>
            <w:r w:rsidRPr="00DC2ED3">
              <w:rPr>
                <w:rFonts w:asciiTheme="majorHAnsi" w:hAnsiTheme="majorHAnsi"/>
              </w:rPr>
              <w:t>• Guide children to look for signs of Autumn, such as falling leaves, changing colors, and seeds, collecting natural items to examine closer.</w:t>
            </w:r>
          </w:p>
          <w:p w14:paraId="0E7A2A86" w14:textId="77777777" w:rsidR="00D56DE4" w:rsidRPr="00DC2ED3" w:rsidRDefault="00D56DE4" w:rsidP="008C38EA">
            <w:pPr>
              <w:rPr>
                <w:rFonts w:asciiTheme="majorHAnsi" w:hAnsiTheme="majorHAnsi"/>
              </w:rPr>
            </w:pPr>
          </w:p>
          <w:p w14:paraId="387766EE" w14:textId="77777777" w:rsidR="00D56DE4" w:rsidRPr="00DC2ED3" w:rsidRDefault="00D56DE4" w:rsidP="008C38EA">
            <w:pPr>
              <w:rPr>
                <w:rFonts w:asciiTheme="majorHAnsi" w:hAnsiTheme="majorHAnsi"/>
              </w:rPr>
            </w:pPr>
            <w:r w:rsidRPr="00DC2ED3">
              <w:rPr>
                <w:rFonts w:asciiTheme="majorHAnsi" w:hAnsiTheme="majorHAnsi"/>
              </w:rPr>
              <w:t>• Conduct a daily weather check during registration, explicitly linking the current weather conditions to the autumn season.</w:t>
            </w:r>
          </w:p>
          <w:p w14:paraId="41F94CB3" w14:textId="77777777" w:rsidR="00D56DE4" w:rsidRPr="00DC2ED3" w:rsidRDefault="00D56DE4" w:rsidP="008C38EA">
            <w:pPr>
              <w:rPr>
                <w:rFonts w:asciiTheme="majorHAnsi" w:hAnsiTheme="majorHAnsi"/>
              </w:rPr>
            </w:pPr>
          </w:p>
          <w:p w14:paraId="265A7B4A" w14:textId="6785F81B" w:rsidR="00D56DE4" w:rsidRPr="00DC2ED3" w:rsidRDefault="00D56DE4" w:rsidP="008C38EA">
            <w:pPr>
              <w:rPr>
                <w:rFonts w:asciiTheme="majorHAnsi" w:hAnsiTheme="majorHAnsi"/>
              </w:rPr>
            </w:pPr>
            <w:r w:rsidRPr="00DC2ED3">
              <w:rPr>
                <w:rFonts w:asciiTheme="majorHAnsi" w:hAnsiTheme="majorHAnsi"/>
              </w:rPr>
              <w:t>• Teach children how to match leaves to tree identification cards, highlighting differences in shape, size, and color.</w:t>
            </w:r>
            <w:r w:rsidRPr="00DC2ED3">
              <w:rPr>
                <w:rFonts w:asciiTheme="majorHAnsi" w:hAnsiTheme="majorHAnsi" w:cs="Arial"/>
                <w:sz w:val="21"/>
                <w:szCs w:val="21"/>
              </w:rPr>
              <w:br/>
            </w:r>
            <w:r w:rsidRPr="00DC2ED3">
              <w:rPr>
                <w:rFonts w:asciiTheme="majorHAnsi" w:hAnsiTheme="majorHAnsi" w:cs="Arial"/>
                <w:sz w:val="21"/>
                <w:szCs w:val="21"/>
              </w:rPr>
              <w:br/>
            </w:r>
            <w:r w:rsidRPr="00DC2ED3">
              <w:rPr>
                <w:rFonts w:asciiTheme="majorHAnsi" w:hAnsiTheme="majorHAnsi"/>
              </w:rPr>
              <w:lastRenderedPageBreak/>
              <w:t>• Model caring behaviors for nature, such as putting out bird food, creating bug hotels, or handling living creatures with care.</w:t>
            </w:r>
          </w:p>
        </w:tc>
        <w:tc>
          <w:tcPr>
            <w:tcW w:w="3961" w:type="dxa"/>
          </w:tcPr>
          <w:p w14:paraId="2B3B77E3" w14:textId="77777777" w:rsidR="00D56DE4" w:rsidRPr="00DC2ED3" w:rsidRDefault="00D56DE4" w:rsidP="008C38EA">
            <w:pPr>
              <w:rPr>
                <w:rFonts w:asciiTheme="majorHAnsi" w:hAnsiTheme="majorHAnsi"/>
              </w:rPr>
            </w:pPr>
            <w:r w:rsidRPr="00DC2ED3">
              <w:rPr>
                <w:rFonts w:asciiTheme="majorHAnsi" w:hAnsiTheme="majorHAnsi"/>
              </w:rPr>
              <w:lastRenderedPageBreak/>
              <w:t>• In the forest area a dedicated nature and discovery station equipped with magnifying glasses, bug jars, and reference pictures of local wildlife.</w:t>
            </w:r>
            <w:r w:rsidRPr="00DC2ED3">
              <w:rPr>
                <w:rFonts w:asciiTheme="majorHAnsi" w:hAnsiTheme="majorHAnsi" w:cs="Arial"/>
                <w:sz w:val="21"/>
                <w:szCs w:val="21"/>
              </w:rPr>
              <w:br/>
            </w:r>
            <w:r w:rsidRPr="00DC2ED3">
              <w:rPr>
                <w:rFonts w:asciiTheme="majorHAnsi" w:hAnsiTheme="majorHAnsi" w:cs="Arial"/>
                <w:sz w:val="21"/>
                <w:szCs w:val="21"/>
              </w:rPr>
              <w:br/>
            </w:r>
            <w:r w:rsidRPr="00DC2ED3">
              <w:rPr>
                <w:rFonts w:asciiTheme="majorHAnsi" w:hAnsiTheme="majorHAnsi"/>
              </w:rPr>
              <w:t>• Provide sensory sorting trays filled with collected autumn items like acorns, pinecones, and colorful fallen leaves.</w:t>
            </w:r>
          </w:p>
          <w:p w14:paraId="0FDE2B30" w14:textId="77777777" w:rsidR="00D56DE4" w:rsidRPr="00DC2ED3" w:rsidRDefault="00D56DE4" w:rsidP="008C38EA">
            <w:pPr>
              <w:rPr>
                <w:rFonts w:asciiTheme="majorHAnsi" w:hAnsiTheme="majorHAnsi"/>
              </w:rPr>
            </w:pPr>
          </w:p>
          <w:p w14:paraId="2F1DA679" w14:textId="77777777" w:rsidR="00D56DE4" w:rsidRPr="00DC2ED3" w:rsidRDefault="00D56DE4" w:rsidP="008C38EA">
            <w:pPr>
              <w:rPr>
                <w:rFonts w:asciiTheme="majorHAnsi" w:hAnsiTheme="majorHAnsi"/>
              </w:rPr>
            </w:pPr>
            <w:r w:rsidRPr="00DC2ED3">
              <w:rPr>
                <w:rFonts w:asciiTheme="majorHAnsi" w:hAnsiTheme="majorHAnsi"/>
              </w:rPr>
              <w:t>• Set up a weather tracking board with interactive symbols where children can record the daily conditions independently.</w:t>
            </w:r>
            <w:r w:rsidRPr="00DC2ED3">
              <w:rPr>
                <w:rFonts w:asciiTheme="majorHAnsi" w:hAnsiTheme="majorHAnsi" w:cs="Arial"/>
                <w:sz w:val="21"/>
                <w:szCs w:val="21"/>
              </w:rPr>
              <w:br/>
            </w:r>
            <w:r w:rsidRPr="00DC2ED3">
              <w:rPr>
                <w:rFonts w:asciiTheme="majorHAnsi" w:hAnsiTheme="majorHAnsi" w:cs="Arial"/>
                <w:sz w:val="21"/>
                <w:szCs w:val="21"/>
              </w:rPr>
              <w:br/>
            </w:r>
            <w:r w:rsidRPr="00DC2ED3">
              <w:rPr>
                <w:rFonts w:asciiTheme="majorHAnsi" w:hAnsiTheme="majorHAnsi"/>
              </w:rPr>
              <w:t>• Supply a collection of real leaves alongside tree matching cards and leaf-rubbing materials in the creative area.</w:t>
            </w:r>
          </w:p>
          <w:p w14:paraId="46EC122A" w14:textId="77777777" w:rsidR="00D56DE4" w:rsidRPr="00DC2ED3" w:rsidRDefault="00D56DE4" w:rsidP="008C38EA">
            <w:pPr>
              <w:rPr>
                <w:rFonts w:asciiTheme="majorHAnsi" w:hAnsiTheme="majorHAnsi"/>
              </w:rPr>
            </w:pPr>
          </w:p>
          <w:p w14:paraId="2C9CAD2D" w14:textId="28D20E6B" w:rsidR="00D56DE4" w:rsidRPr="00DC2ED3" w:rsidRDefault="00D56DE4" w:rsidP="008C38EA">
            <w:pPr>
              <w:rPr>
                <w:rFonts w:asciiTheme="majorHAnsi" w:hAnsiTheme="majorHAnsi"/>
              </w:rPr>
            </w:pPr>
            <w:r w:rsidRPr="00DC2ED3">
              <w:rPr>
                <w:rFonts w:asciiTheme="majorHAnsi" w:hAnsiTheme="majorHAnsi" w:cs="Arial"/>
                <w:sz w:val="21"/>
                <w:szCs w:val="21"/>
              </w:rPr>
              <w:br/>
            </w:r>
            <w:r w:rsidRPr="00DC2ED3">
              <w:rPr>
                <w:rFonts w:asciiTheme="majorHAnsi" w:hAnsiTheme="majorHAnsi"/>
              </w:rPr>
              <w:t xml:space="preserve">• Position bird feeders and minibeast houses in visible outdoor locations to </w:t>
            </w:r>
            <w:r w:rsidRPr="00DC2ED3">
              <w:rPr>
                <w:rFonts w:asciiTheme="majorHAnsi" w:hAnsiTheme="majorHAnsi"/>
              </w:rPr>
              <w:lastRenderedPageBreak/>
              <w:t>encourage children to observe and take care of local habitats.</w:t>
            </w:r>
          </w:p>
        </w:tc>
      </w:tr>
      <w:tr w:rsidR="00F91FBA" w:rsidRPr="00DC2ED3" w14:paraId="7E412473" w14:textId="77777777" w:rsidTr="00F91FBA">
        <w:tc>
          <w:tcPr>
            <w:tcW w:w="1826" w:type="dxa"/>
            <w:vMerge/>
            <w:shd w:val="clear" w:color="auto" w:fill="FFC000"/>
            <w:textDirection w:val="btLr"/>
          </w:tcPr>
          <w:p w14:paraId="1F681125" w14:textId="77777777" w:rsidR="00F91FBA" w:rsidRPr="00DC2ED3" w:rsidRDefault="00F91FBA" w:rsidP="008C38EA">
            <w:pPr>
              <w:ind w:left="113" w:right="113"/>
              <w:jc w:val="center"/>
              <w:rPr>
                <w:rFonts w:asciiTheme="majorHAnsi" w:hAnsiTheme="majorHAnsi" w:cstheme="minorHAnsi"/>
              </w:rPr>
            </w:pPr>
          </w:p>
        </w:tc>
        <w:tc>
          <w:tcPr>
            <w:tcW w:w="2109" w:type="dxa"/>
            <w:vAlign w:val="center"/>
          </w:tcPr>
          <w:p w14:paraId="76668C6F" w14:textId="77777777" w:rsidR="00F91FBA" w:rsidRPr="00DC2ED3" w:rsidRDefault="00F91FBA" w:rsidP="008C38EA">
            <w:pPr>
              <w:jc w:val="center"/>
              <w:rPr>
                <w:rFonts w:asciiTheme="majorHAnsi" w:eastAsia="Arial" w:hAnsiTheme="majorHAnsi" w:cstheme="minorHAnsi"/>
                <w:b/>
                <w:bCs/>
              </w:rPr>
            </w:pPr>
            <w:r w:rsidRPr="00DC2ED3">
              <w:rPr>
                <w:rFonts w:asciiTheme="majorHAnsi" w:eastAsia="Arial" w:hAnsiTheme="majorHAnsi" w:cstheme="minorHAnsi"/>
                <w:b/>
                <w:bCs/>
              </w:rPr>
              <w:t>Topic Vocabulary</w:t>
            </w:r>
          </w:p>
          <w:p w14:paraId="57266FEA" w14:textId="547F4E22" w:rsidR="00F91FBA" w:rsidRPr="00DC2ED3" w:rsidRDefault="00F91FBA" w:rsidP="008C38EA">
            <w:pPr>
              <w:jc w:val="center"/>
              <w:rPr>
                <w:rFonts w:asciiTheme="majorHAnsi" w:eastAsia="Arial" w:hAnsiTheme="majorHAnsi" w:cstheme="minorHAnsi"/>
                <w:bCs/>
              </w:rPr>
            </w:pPr>
          </w:p>
        </w:tc>
        <w:tc>
          <w:tcPr>
            <w:tcW w:w="10632" w:type="dxa"/>
            <w:gridSpan w:val="7"/>
          </w:tcPr>
          <w:p w14:paraId="23F80E16" w14:textId="7AB87832" w:rsidR="00F91FBA" w:rsidRPr="00DC2ED3" w:rsidRDefault="00F91FBA" w:rsidP="008C38EA">
            <w:pPr>
              <w:rPr>
                <w:rFonts w:asciiTheme="majorHAnsi" w:hAnsiTheme="majorHAnsi"/>
              </w:rPr>
            </w:pPr>
            <w:r w:rsidRPr="00DC2ED3">
              <w:rPr>
                <w:rFonts w:asciiTheme="majorHAnsi" w:hAnsiTheme="majorHAnsi"/>
              </w:rPr>
              <w:t>Animal, Autumn, community, Earth, environment, family, journey, land, map, ocean, past, people, planet, plant, seasons, school, sea, seed, weather, United Kingdom, Oak tree, sycamore tree, horse chestnut tree</w:t>
            </w:r>
          </w:p>
        </w:tc>
      </w:tr>
      <w:tr w:rsidR="00F91FBA" w:rsidRPr="00DC2ED3" w14:paraId="4B5DAA21" w14:textId="77777777" w:rsidTr="00467AF4">
        <w:tc>
          <w:tcPr>
            <w:tcW w:w="1826" w:type="dxa"/>
            <w:vMerge w:val="restart"/>
            <w:shd w:val="clear" w:color="auto" w:fill="00B050"/>
            <w:textDirection w:val="btLr"/>
          </w:tcPr>
          <w:p w14:paraId="311A16A1" w14:textId="77777777" w:rsidR="00F91FBA" w:rsidRPr="00DC2ED3" w:rsidRDefault="00F91FBA" w:rsidP="00F91FBA">
            <w:pPr>
              <w:rPr>
                <w:rFonts w:asciiTheme="majorHAnsi" w:eastAsia="Arial" w:hAnsiTheme="majorHAnsi" w:cstheme="minorHAnsi"/>
                <w:b/>
                <w:bCs/>
                <w:color w:val="FF0000"/>
                <w:sz w:val="32"/>
                <w:szCs w:val="32"/>
              </w:rPr>
            </w:pPr>
          </w:p>
          <w:p w14:paraId="2C9FF43C" w14:textId="77777777" w:rsidR="00F91FBA" w:rsidRPr="00DC2ED3" w:rsidRDefault="00F91FBA" w:rsidP="00F91FBA">
            <w:pPr>
              <w:rPr>
                <w:rFonts w:asciiTheme="majorHAnsi" w:eastAsia="Arial" w:hAnsiTheme="majorHAnsi" w:cstheme="minorHAnsi"/>
                <w:b/>
                <w:bCs/>
                <w:color w:val="FF0000"/>
                <w:sz w:val="32"/>
                <w:szCs w:val="32"/>
              </w:rPr>
            </w:pPr>
          </w:p>
          <w:p w14:paraId="5AA525D0" w14:textId="2424EEED" w:rsidR="00F91FBA" w:rsidRPr="00DC2ED3" w:rsidRDefault="00F91FBA" w:rsidP="00F91FBA">
            <w:pPr>
              <w:jc w:val="center"/>
              <w:rPr>
                <w:rFonts w:asciiTheme="majorHAnsi" w:eastAsia="Arial" w:hAnsiTheme="majorHAnsi" w:cstheme="minorHAnsi"/>
                <w:b/>
                <w:bCs/>
                <w:sz w:val="32"/>
                <w:szCs w:val="32"/>
              </w:rPr>
            </w:pPr>
            <w:r w:rsidRPr="00DC2ED3">
              <w:rPr>
                <w:rFonts w:asciiTheme="majorHAnsi" w:eastAsia="Arial" w:hAnsiTheme="majorHAnsi" w:cstheme="minorHAnsi"/>
                <w:b/>
                <w:bCs/>
                <w:sz w:val="32"/>
                <w:szCs w:val="32"/>
              </w:rPr>
              <w:t>Specific Area- Expressive Arts and Design</w:t>
            </w:r>
          </w:p>
          <w:p w14:paraId="35070846" w14:textId="77777777" w:rsidR="00F91FBA" w:rsidRPr="00DC2ED3" w:rsidRDefault="00F91FBA" w:rsidP="00F91FBA">
            <w:pPr>
              <w:rPr>
                <w:rFonts w:asciiTheme="majorHAnsi" w:eastAsia="Arial" w:hAnsiTheme="majorHAnsi" w:cstheme="minorHAnsi"/>
                <w:b/>
                <w:bCs/>
                <w:color w:val="FF0000"/>
                <w:sz w:val="32"/>
                <w:szCs w:val="32"/>
              </w:rPr>
            </w:pPr>
          </w:p>
          <w:p w14:paraId="24205467" w14:textId="0CA87116" w:rsidR="00F91FBA" w:rsidRPr="00DC2ED3" w:rsidRDefault="00F91FBA" w:rsidP="00F91FBA">
            <w:pPr>
              <w:rPr>
                <w:rFonts w:asciiTheme="majorHAnsi" w:eastAsia="Arial" w:hAnsiTheme="majorHAnsi" w:cstheme="minorHAnsi"/>
                <w:b/>
                <w:bCs/>
                <w:color w:val="FF0000"/>
                <w:sz w:val="32"/>
                <w:szCs w:val="32"/>
              </w:rPr>
            </w:pPr>
          </w:p>
        </w:tc>
        <w:tc>
          <w:tcPr>
            <w:tcW w:w="2109" w:type="dxa"/>
          </w:tcPr>
          <w:p w14:paraId="0BC4CF3E" w14:textId="77777777" w:rsidR="00F91FBA" w:rsidRPr="00DC2ED3" w:rsidRDefault="00F91FBA" w:rsidP="00F91FBA">
            <w:pPr>
              <w:rPr>
                <w:rFonts w:asciiTheme="majorHAnsi" w:eastAsia="Arial" w:hAnsiTheme="majorHAnsi" w:cstheme="minorHAnsi"/>
                <w:b/>
                <w:bCs/>
                <w:color w:val="FF0000"/>
              </w:rPr>
            </w:pPr>
            <w:r w:rsidRPr="00DC2ED3">
              <w:rPr>
                <w:rFonts w:asciiTheme="majorHAnsi" w:eastAsia="Arial" w:hAnsiTheme="majorHAnsi" w:cstheme="minorHAnsi"/>
                <w:b/>
                <w:bCs/>
              </w:rPr>
              <w:t>Creating with Materials</w:t>
            </w:r>
          </w:p>
        </w:tc>
        <w:tc>
          <w:tcPr>
            <w:tcW w:w="3003" w:type="dxa"/>
            <w:gridSpan w:val="3"/>
          </w:tcPr>
          <w:p w14:paraId="1C421766" w14:textId="77777777" w:rsidR="00F91FBA" w:rsidRPr="00DC2ED3" w:rsidRDefault="00F91FBA" w:rsidP="00F91FBA">
            <w:pPr>
              <w:rPr>
                <w:rFonts w:asciiTheme="majorHAnsi" w:hAnsiTheme="majorHAnsi"/>
                <w:b/>
              </w:rPr>
            </w:pPr>
            <w:r w:rsidRPr="00DC2ED3">
              <w:rPr>
                <w:rFonts w:asciiTheme="majorHAnsi" w:hAnsiTheme="majorHAnsi"/>
                <w:b/>
              </w:rPr>
              <w:t>Key Learning Focus</w:t>
            </w:r>
          </w:p>
          <w:p w14:paraId="44D035C0" w14:textId="77777777" w:rsidR="00F91FBA" w:rsidRPr="00DC2ED3" w:rsidRDefault="00F91FBA" w:rsidP="00F91FBA">
            <w:pPr>
              <w:rPr>
                <w:rFonts w:asciiTheme="majorHAnsi" w:hAnsiTheme="majorHAnsi"/>
              </w:rPr>
            </w:pPr>
          </w:p>
        </w:tc>
        <w:tc>
          <w:tcPr>
            <w:tcW w:w="3668" w:type="dxa"/>
            <w:gridSpan w:val="3"/>
          </w:tcPr>
          <w:p w14:paraId="27440F50" w14:textId="2E88610C" w:rsidR="00F91FBA" w:rsidRPr="00DC2ED3" w:rsidRDefault="00F91FBA" w:rsidP="00F91FBA">
            <w:pPr>
              <w:rPr>
                <w:rFonts w:asciiTheme="majorHAnsi" w:hAnsiTheme="majorHAnsi"/>
              </w:rPr>
            </w:pPr>
            <w:r w:rsidRPr="00DC2ED3">
              <w:rPr>
                <w:rFonts w:asciiTheme="majorHAnsi" w:hAnsiTheme="majorHAnsi"/>
                <w:b/>
              </w:rPr>
              <w:t>Adult led Strategies</w:t>
            </w:r>
          </w:p>
        </w:tc>
        <w:tc>
          <w:tcPr>
            <w:tcW w:w="3961" w:type="dxa"/>
          </w:tcPr>
          <w:p w14:paraId="62FE2852" w14:textId="40FFDDA7" w:rsidR="00F91FBA" w:rsidRPr="00DC2ED3" w:rsidRDefault="00F91FBA" w:rsidP="00F91FBA">
            <w:pPr>
              <w:rPr>
                <w:rFonts w:asciiTheme="majorHAnsi" w:hAnsiTheme="majorHAnsi"/>
              </w:rPr>
            </w:pPr>
            <w:r w:rsidRPr="00DC2ED3">
              <w:rPr>
                <w:rFonts w:asciiTheme="majorHAnsi" w:hAnsiTheme="majorHAnsi"/>
                <w:b/>
              </w:rPr>
              <w:t>Continuous provision and enabling environments</w:t>
            </w:r>
          </w:p>
        </w:tc>
      </w:tr>
      <w:tr w:rsidR="00F91FBA" w:rsidRPr="00DC2ED3" w14:paraId="1B970610" w14:textId="77777777" w:rsidTr="00A36C6F">
        <w:tc>
          <w:tcPr>
            <w:tcW w:w="1826" w:type="dxa"/>
            <w:vMerge/>
            <w:shd w:val="clear" w:color="auto" w:fill="00B050"/>
            <w:textDirection w:val="btLr"/>
          </w:tcPr>
          <w:p w14:paraId="635493BF" w14:textId="77777777" w:rsidR="00F91FBA" w:rsidRPr="00DC2ED3" w:rsidRDefault="00F91FBA" w:rsidP="00F91FBA">
            <w:pPr>
              <w:rPr>
                <w:rFonts w:asciiTheme="majorHAnsi" w:eastAsia="Arial" w:hAnsiTheme="majorHAnsi" w:cstheme="minorHAnsi"/>
                <w:b/>
                <w:bCs/>
                <w:color w:val="FF0000"/>
              </w:rPr>
            </w:pPr>
          </w:p>
        </w:tc>
        <w:tc>
          <w:tcPr>
            <w:tcW w:w="2109" w:type="dxa"/>
          </w:tcPr>
          <w:p w14:paraId="65CF0632" w14:textId="2AA3DEC3" w:rsidR="00A36C6F" w:rsidRPr="00A36C6F" w:rsidRDefault="00A36C6F" w:rsidP="00A36C6F">
            <w:pPr>
              <w:rPr>
                <w:rFonts w:asciiTheme="majorHAnsi" w:eastAsia="Times New Roman" w:hAnsiTheme="majorHAnsi" w:cs="Arial"/>
                <w:sz w:val="18"/>
                <w:szCs w:val="18"/>
                <w:lang w:val="en-GB" w:eastAsia="en-GB"/>
              </w:rPr>
            </w:pPr>
            <w:r w:rsidRPr="009B0FA9">
              <w:rPr>
                <w:rFonts w:asciiTheme="majorHAnsi" w:eastAsia="Arial" w:hAnsiTheme="majorHAnsi" w:cstheme="minorHAnsi"/>
                <w:b/>
                <w:bCs/>
                <w:sz w:val="18"/>
                <w:szCs w:val="18"/>
              </w:rPr>
              <w:t>SEND Considerations-</w:t>
            </w:r>
            <w:r w:rsidRPr="00DC2ED3">
              <w:rPr>
                <w:rFonts w:asciiTheme="majorHAnsi" w:eastAsia="Arial" w:hAnsiTheme="majorHAnsi" w:cstheme="minorHAnsi"/>
                <w:b/>
                <w:bCs/>
                <w:sz w:val="18"/>
                <w:szCs w:val="18"/>
              </w:rPr>
              <w:t xml:space="preserve"> </w:t>
            </w:r>
            <w:r w:rsidRPr="00DC2ED3">
              <w:rPr>
                <w:rFonts w:asciiTheme="majorHAnsi" w:eastAsia="Times New Roman" w:hAnsiTheme="majorHAnsi" w:cs="Arial"/>
                <w:sz w:val="18"/>
                <w:szCs w:val="18"/>
                <w:lang w:val="en-GB" w:eastAsia="en-GB"/>
              </w:rPr>
              <w:t xml:space="preserve"> support children with Special Educational Needs (SEN) with creating with materials, we use simple and practical steps to help them explore art and design. We provide adapted creative tools, such as chunky triangular markers, easy-squeeze glue bottles, and large knob stamps, to make holding and sticking much easier. When teaching them to draw circles or paint a self-portrait, we use physical hand-over-hand guidance and distinct visual steps to build their confidence. For children who find the sticky textures, bright colours, or noisy choices of the main creative area overwhelming, we use the Garden Room. Where children can explore finger painting, try out simple glue joins, or play with textured fabrics at their own pace without sensory overload.</w:t>
            </w:r>
          </w:p>
          <w:p w14:paraId="3EB4E579" w14:textId="0F39C838" w:rsidR="00F91FBA" w:rsidRPr="00DC2ED3" w:rsidRDefault="00F91FBA" w:rsidP="00A36C6F">
            <w:pPr>
              <w:rPr>
                <w:rFonts w:asciiTheme="majorHAnsi" w:eastAsia="Arial" w:hAnsiTheme="majorHAnsi" w:cstheme="minorHAnsi"/>
                <w:b/>
                <w:bCs/>
                <w:color w:val="FF0000"/>
                <w:sz w:val="18"/>
                <w:szCs w:val="18"/>
              </w:rPr>
            </w:pPr>
          </w:p>
        </w:tc>
        <w:tc>
          <w:tcPr>
            <w:tcW w:w="3003" w:type="dxa"/>
            <w:gridSpan w:val="3"/>
          </w:tcPr>
          <w:p w14:paraId="4D3B4147" w14:textId="646961A3" w:rsidR="00F91FBA" w:rsidRPr="00DC2ED3" w:rsidRDefault="00A36C6F" w:rsidP="00F91FBA">
            <w:pPr>
              <w:textAlignment w:val="baseline"/>
              <w:rPr>
                <w:rFonts w:asciiTheme="majorHAnsi" w:hAnsiTheme="majorHAnsi"/>
              </w:rPr>
            </w:pPr>
            <w:r w:rsidRPr="00DC2ED3">
              <w:rPr>
                <w:rStyle w:val="Strong"/>
                <w:rFonts w:asciiTheme="majorHAnsi" w:hAnsiTheme="majorHAnsi" w:cs="Arial"/>
                <w:sz w:val="21"/>
                <w:szCs w:val="21"/>
              </w:rPr>
              <w:lastRenderedPageBreak/>
              <w:t>Mark Making/Drawing</w:t>
            </w:r>
            <w:r w:rsidRPr="00DC2ED3">
              <w:rPr>
                <w:rFonts w:asciiTheme="majorHAnsi" w:hAnsiTheme="majorHAnsi" w:cs="Arial"/>
                <w:sz w:val="21"/>
                <w:szCs w:val="21"/>
              </w:rPr>
              <w:br/>
            </w:r>
            <w:r w:rsidRPr="00DC2ED3">
              <w:rPr>
                <w:rFonts w:asciiTheme="majorHAnsi" w:hAnsiTheme="majorHAnsi"/>
              </w:rPr>
              <w:t>• Understand how to grip a pencil comfortably and explore making marks, creating lines, and circles.</w:t>
            </w:r>
            <w:r w:rsidRPr="00DC2ED3">
              <w:rPr>
                <w:rFonts w:asciiTheme="majorHAnsi" w:hAnsiTheme="majorHAnsi" w:cs="Arial"/>
                <w:sz w:val="21"/>
                <w:szCs w:val="21"/>
              </w:rPr>
              <w:br/>
            </w:r>
            <w:r w:rsidRPr="00DC2ED3">
              <w:rPr>
                <w:rFonts w:asciiTheme="majorHAnsi" w:hAnsiTheme="majorHAnsi"/>
              </w:rPr>
              <w:t>• Give clear meaning to the marks they have made during play.</w:t>
            </w:r>
            <w:r w:rsidRPr="00DC2ED3">
              <w:rPr>
                <w:rFonts w:asciiTheme="majorHAnsi" w:hAnsiTheme="majorHAnsi" w:cs="Arial"/>
                <w:sz w:val="21"/>
                <w:szCs w:val="21"/>
              </w:rPr>
              <w:br/>
            </w:r>
            <w:r w:rsidRPr="00DC2ED3">
              <w:rPr>
                <w:rFonts w:asciiTheme="majorHAnsi" w:hAnsiTheme="majorHAnsi"/>
              </w:rPr>
              <w:t>• Use anti-clockwise movements specifically for future letter formation.</w:t>
            </w:r>
            <w:r w:rsidRPr="00DC2ED3">
              <w:rPr>
                <w:rFonts w:asciiTheme="majorHAnsi" w:hAnsiTheme="majorHAnsi" w:cs="Arial"/>
                <w:sz w:val="21"/>
                <w:szCs w:val="21"/>
              </w:rPr>
              <w:br/>
            </w:r>
            <w:r w:rsidRPr="00DC2ED3">
              <w:rPr>
                <w:rFonts w:asciiTheme="majorHAnsi" w:hAnsiTheme="majorHAnsi"/>
              </w:rPr>
              <w:t>• Practice drawing distinct diagonal lines.</w:t>
            </w:r>
            <w:r w:rsidRPr="00DC2ED3">
              <w:rPr>
                <w:rFonts w:asciiTheme="majorHAnsi" w:hAnsiTheme="majorHAnsi" w:cs="Arial"/>
                <w:sz w:val="21"/>
                <w:szCs w:val="21"/>
              </w:rPr>
              <w:br/>
            </w:r>
            <w:r w:rsidRPr="00DC2ED3">
              <w:rPr>
                <w:rFonts w:asciiTheme="majorHAnsi" w:hAnsiTheme="majorHAnsi"/>
              </w:rPr>
              <w:t>• Develop the skill to create a basic self-portrait.</w:t>
            </w:r>
          </w:p>
          <w:p w14:paraId="39D3A6D2" w14:textId="77777777" w:rsidR="00A36C6F" w:rsidRPr="00DC2ED3" w:rsidRDefault="00A36C6F" w:rsidP="00F91FBA">
            <w:pPr>
              <w:textAlignment w:val="baseline"/>
              <w:rPr>
                <w:rFonts w:asciiTheme="majorHAnsi" w:hAnsiTheme="majorHAnsi"/>
              </w:rPr>
            </w:pPr>
          </w:p>
          <w:p w14:paraId="58ABB669" w14:textId="029EBC46" w:rsidR="00A36C6F" w:rsidRPr="00DC2ED3" w:rsidRDefault="00A36C6F" w:rsidP="00F91FBA">
            <w:pPr>
              <w:textAlignment w:val="baseline"/>
              <w:rPr>
                <w:rFonts w:asciiTheme="majorHAnsi" w:hAnsiTheme="majorHAnsi"/>
              </w:rPr>
            </w:pPr>
            <w:r w:rsidRPr="00DC2ED3">
              <w:rPr>
                <w:rStyle w:val="Strong"/>
                <w:rFonts w:asciiTheme="majorHAnsi" w:hAnsiTheme="majorHAnsi" w:cs="Arial"/>
                <w:sz w:val="21"/>
                <w:szCs w:val="21"/>
              </w:rPr>
              <w:t>Colour</w:t>
            </w:r>
            <w:r w:rsidRPr="00DC2ED3">
              <w:rPr>
                <w:rFonts w:asciiTheme="majorHAnsi" w:hAnsiTheme="majorHAnsi" w:cs="Arial"/>
                <w:sz w:val="21"/>
                <w:szCs w:val="21"/>
              </w:rPr>
              <w:br/>
            </w:r>
            <w:r w:rsidRPr="00DC2ED3">
              <w:rPr>
                <w:rFonts w:asciiTheme="majorHAnsi" w:hAnsiTheme="majorHAnsi"/>
              </w:rPr>
              <w:t>• Recognise and name the three primary colours.</w:t>
            </w:r>
            <w:r w:rsidRPr="00DC2ED3">
              <w:rPr>
                <w:rFonts w:asciiTheme="majorHAnsi" w:hAnsiTheme="majorHAnsi" w:cs="Arial"/>
                <w:sz w:val="21"/>
                <w:szCs w:val="21"/>
              </w:rPr>
              <w:br/>
            </w:r>
            <w:r w:rsidRPr="00DC2ED3">
              <w:rPr>
                <w:rFonts w:asciiTheme="majorHAnsi" w:hAnsiTheme="majorHAnsi" w:cs="Arial"/>
                <w:sz w:val="21"/>
                <w:szCs w:val="21"/>
              </w:rPr>
              <w:br/>
            </w:r>
            <w:r w:rsidRPr="00DC2ED3">
              <w:rPr>
                <w:rStyle w:val="Strong"/>
                <w:rFonts w:asciiTheme="majorHAnsi" w:hAnsiTheme="majorHAnsi" w:cs="Arial"/>
                <w:sz w:val="21"/>
                <w:szCs w:val="21"/>
              </w:rPr>
              <w:t>Painting</w:t>
            </w:r>
            <w:r w:rsidRPr="00DC2ED3">
              <w:rPr>
                <w:rFonts w:asciiTheme="majorHAnsi" w:hAnsiTheme="majorHAnsi" w:cs="Arial"/>
                <w:sz w:val="21"/>
                <w:szCs w:val="21"/>
              </w:rPr>
              <w:br/>
            </w:r>
            <w:r w:rsidRPr="00DC2ED3">
              <w:rPr>
                <w:rFonts w:asciiTheme="majorHAnsi" w:hAnsiTheme="majorHAnsi"/>
              </w:rPr>
              <w:t>• Select the appropriate colours to produce a self-portrait using a bigger paint brush.</w:t>
            </w:r>
            <w:r w:rsidRPr="00DC2ED3">
              <w:rPr>
                <w:rFonts w:asciiTheme="majorHAnsi" w:hAnsiTheme="majorHAnsi" w:cs="Arial"/>
                <w:sz w:val="21"/>
                <w:szCs w:val="21"/>
              </w:rPr>
              <w:br/>
            </w:r>
            <w:r w:rsidRPr="00DC2ED3">
              <w:rPr>
                <w:rFonts w:asciiTheme="majorHAnsi" w:hAnsiTheme="majorHAnsi" w:cs="Arial"/>
                <w:sz w:val="21"/>
                <w:szCs w:val="21"/>
              </w:rPr>
              <w:br/>
            </w:r>
            <w:r w:rsidRPr="00DC2ED3">
              <w:rPr>
                <w:rStyle w:val="Strong"/>
                <w:rFonts w:asciiTheme="majorHAnsi" w:hAnsiTheme="majorHAnsi" w:cs="Arial"/>
                <w:sz w:val="21"/>
                <w:szCs w:val="21"/>
              </w:rPr>
              <w:t>Printing</w:t>
            </w:r>
            <w:r w:rsidRPr="00DC2ED3">
              <w:rPr>
                <w:rFonts w:asciiTheme="majorHAnsi" w:hAnsiTheme="majorHAnsi" w:cs="Arial"/>
                <w:sz w:val="21"/>
                <w:szCs w:val="21"/>
              </w:rPr>
              <w:br/>
            </w:r>
            <w:r w:rsidRPr="00DC2ED3">
              <w:rPr>
                <w:rFonts w:asciiTheme="majorHAnsi" w:hAnsiTheme="majorHAnsi"/>
              </w:rPr>
              <w:lastRenderedPageBreak/>
              <w:t>• Explore varied printing tools and techniques, including using their own hands and fingers.</w:t>
            </w:r>
          </w:p>
          <w:p w14:paraId="1EA96A8D" w14:textId="77777777" w:rsidR="00A36C6F" w:rsidRPr="00DC2ED3" w:rsidRDefault="00A36C6F" w:rsidP="00F91FBA">
            <w:pPr>
              <w:textAlignment w:val="baseline"/>
              <w:rPr>
                <w:rFonts w:asciiTheme="majorHAnsi" w:hAnsiTheme="majorHAnsi"/>
              </w:rPr>
            </w:pPr>
          </w:p>
          <w:p w14:paraId="12819FC7" w14:textId="0D7CAA52" w:rsidR="00A36C6F" w:rsidRPr="00DC2ED3" w:rsidRDefault="00A36C6F" w:rsidP="00F91FBA">
            <w:pPr>
              <w:textAlignment w:val="baseline"/>
              <w:rPr>
                <w:rFonts w:asciiTheme="majorHAnsi" w:eastAsia="Arial" w:hAnsiTheme="majorHAnsi" w:cstheme="minorHAnsi"/>
                <w:color w:val="FF0000"/>
                <w:lang w:eastAsia="en-GB"/>
              </w:rPr>
            </w:pPr>
            <w:r w:rsidRPr="00DC2ED3">
              <w:rPr>
                <w:rStyle w:val="Strong"/>
                <w:rFonts w:asciiTheme="majorHAnsi" w:hAnsiTheme="majorHAnsi" w:cs="Arial"/>
                <w:sz w:val="21"/>
                <w:szCs w:val="21"/>
              </w:rPr>
              <w:t>Materials</w:t>
            </w:r>
            <w:r w:rsidRPr="00DC2ED3">
              <w:rPr>
                <w:rFonts w:asciiTheme="majorHAnsi" w:hAnsiTheme="majorHAnsi" w:cs="Arial"/>
                <w:sz w:val="21"/>
                <w:szCs w:val="21"/>
              </w:rPr>
              <w:br/>
            </w:r>
            <w:r w:rsidRPr="00DC2ED3">
              <w:rPr>
                <w:rFonts w:asciiTheme="majorHAnsi" w:hAnsiTheme="majorHAnsi"/>
              </w:rPr>
              <w:t>• Explore different materials freely in order to develop their ideas about how to use them and what to make.</w:t>
            </w:r>
            <w:r w:rsidRPr="00DC2ED3">
              <w:rPr>
                <w:rFonts w:asciiTheme="majorHAnsi" w:hAnsiTheme="majorHAnsi" w:cs="Arial"/>
                <w:sz w:val="21"/>
                <w:szCs w:val="21"/>
              </w:rPr>
              <w:br/>
            </w:r>
            <w:r w:rsidRPr="00DC2ED3">
              <w:rPr>
                <w:rFonts w:asciiTheme="majorHAnsi" w:hAnsiTheme="majorHAnsi" w:cs="Arial"/>
                <w:sz w:val="21"/>
                <w:szCs w:val="21"/>
              </w:rPr>
              <w:br/>
            </w:r>
            <w:r w:rsidRPr="00DC2ED3">
              <w:rPr>
                <w:rStyle w:val="Strong"/>
                <w:rFonts w:asciiTheme="majorHAnsi" w:hAnsiTheme="majorHAnsi" w:cs="Arial"/>
                <w:sz w:val="21"/>
                <w:szCs w:val="21"/>
              </w:rPr>
              <w:t>Joining Skills</w:t>
            </w:r>
            <w:r w:rsidRPr="00DC2ED3">
              <w:rPr>
                <w:rFonts w:asciiTheme="majorHAnsi" w:hAnsiTheme="majorHAnsi" w:cs="Arial"/>
                <w:sz w:val="21"/>
                <w:szCs w:val="21"/>
              </w:rPr>
              <w:br/>
            </w:r>
            <w:r w:rsidRPr="00DC2ED3">
              <w:rPr>
                <w:rFonts w:asciiTheme="majorHAnsi" w:hAnsiTheme="majorHAnsi"/>
              </w:rPr>
              <w:t>• Join different materials together using a standard glue stick and explore different textures.</w:t>
            </w:r>
            <w:r w:rsidRPr="00DC2ED3">
              <w:rPr>
                <w:rFonts w:asciiTheme="majorHAnsi" w:hAnsiTheme="majorHAnsi" w:cs="Arial"/>
                <w:sz w:val="21"/>
                <w:szCs w:val="21"/>
              </w:rPr>
              <w:br/>
            </w:r>
            <w:r w:rsidRPr="00DC2ED3">
              <w:rPr>
                <w:rFonts w:asciiTheme="majorHAnsi" w:hAnsiTheme="majorHAnsi"/>
              </w:rPr>
              <w:t>• Explore and try out different types of simple joins.</w:t>
            </w:r>
          </w:p>
          <w:p w14:paraId="754427D1" w14:textId="77777777" w:rsidR="00F91FBA" w:rsidRPr="00DC2ED3" w:rsidRDefault="00F91FBA" w:rsidP="00F91FBA">
            <w:pPr>
              <w:textAlignment w:val="baseline"/>
              <w:rPr>
                <w:rFonts w:asciiTheme="majorHAnsi" w:eastAsia="Arial" w:hAnsiTheme="majorHAnsi" w:cstheme="minorHAnsi"/>
                <w:color w:val="FF0000"/>
                <w:lang w:eastAsia="en-GB"/>
              </w:rPr>
            </w:pPr>
          </w:p>
          <w:p w14:paraId="0ECD0BFE" w14:textId="77777777" w:rsidR="00F91FBA" w:rsidRPr="00DC2ED3" w:rsidRDefault="00F91FBA" w:rsidP="00F91FBA">
            <w:pPr>
              <w:textAlignment w:val="baseline"/>
              <w:rPr>
                <w:rFonts w:asciiTheme="majorHAnsi" w:eastAsia="Arial" w:hAnsiTheme="majorHAnsi" w:cstheme="minorHAnsi"/>
                <w:b/>
                <w:bCs/>
                <w:i/>
                <w:iCs/>
                <w:color w:val="FF0000"/>
                <w:lang w:eastAsia="en-GB"/>
              </w:rPr>
            </w:pPr>
          </w:p>
          <w:p w14:paraId="10251D6E" w14:textId="6B51C30C" w:rsidR="00F91FBA" w:rsidRPr="00DC2ED3" w:rsidRDefault="00F91FBA" w:rsidP="00F91FBA">
            <w:pPr>
              <w:rPr>
                <w:rFonts w:asciiTheme="majorHAnsi" w:hAnsiTheme="majorHAnsi"/>
              </w:rPr>
            </w:pPr>
            <w:r w:rsidRPr="00DC2ED3">
              <w:rPr>
                <w:rFonts w:asciiTheme="majorHAnsi" w:eastAsia="Arial" w:hAnsiTheme="majorHAnsi" w:cstheme="minorHAnsi"/>
                <w:b/>
                <w:bCs/>
                <w:i/>
                <w:iCs/>
                <w:color w:val="FF0000"/>
                <w:lang w:eastAsia="en-GB"/>
              </w:rPr>
              <w:t xml:space="preserve"> </w:t>
            </w:r>
          </w:p>
        </w:tc>
        <w:tc>
          <w:tcPr>
            <w:tcW w:w="3668" w:type="dxa"/>
            <w:gridSpan w:val="3"/>
          </w:tcPr>
          <w:p w14:paraId="5F9BDEE9" w14:textId="77777777" w:rsidR="00F91FBA" w:rsidRPr="00DC2ED3" w:rsidRDefault="00A36C6F" w:rsidP="00F91FBA">
            <w:pPr>
              <w:rPr>
                <w:rFonts w:asciiTheme="majorHAnsi" w:hAnsiTheme="majorHAnsi"/>
              </w:rPr>
            </w:pPr>
            <w:r w:rsidRPr="00DC2ED3">
              <w:rPr>
                <w:rFonts w:asciiTheme="majorHAnsi" w:hAnsiTheme="majorHAnsi"/>
              </w:rPr>
              <w:lastRenderedPageBreak/>
              <w:t>• Demonstrate and check for a comfortable pencil grip during regular small-group drawing tasks.</w:t>
            </w:r>
            <w:r w:rsidRPr="00DC2ED3">
              <w:rPr>
                <w:rFonts w:asciiTheme="majorHAnsi" w:hAnsiTheme="majorHAnsi" w:cs="Arial"/>
                <w:sz w:val="21"/>
                <w:szCs w:val="21"/>
              </w:rPr>
              <w:br/>
            </w:r>
            <w:r w:rsidRPr="00DC2ED3">
              <w:rPr>
                <w:rFonts w:asciiTheme="majorHAnsi" w:hAnsiTheme="majorHAnsi" w:cs="Arial"/>
                <w:sz w:val="21"/>
                <w:szCs w:val="21"/>
              </w:rPr>
              <w:br/>
            </w:r>
            <w:r w:rsidRPr="00DC2ED3">
              <w:rPr>
                <w:rFonts w:asciiTheme="majorHAnsi" w:hAnsiTheme="majorHAnsi"/>
              </w:rPr>
              <w:t>• Scribe children's explanations of their work, prompting them to give verbal meaning to their marks.</w:t>
            </w:r>
            <w:r w:rsidRPr="00DC2ED3">
              <w:rPr>
                <w:rFonts w:asciiTheme="majorHAnsi" w:hAnsiTheme="majorHAnsi" w:cs="Arial"/>
                <w:sz w:val="21"/>
                <w:szCs w:val="21"/>
              </w:rPr>
              <w:br/>
            </w:r>
            <w:r w:rsidRPr="00DC2ED3">
              <w:rPr>
                <w:rFonts w:asciiTheme="majorHAnsi" w:hAnsiTheme="majorHAnsi" w:cs="Arial"/>
                <w:sz w:val="21"/>
                <w:szCs w:val="21"/>
              </w:rPr>
              <w:br/>
            </w:r>
            <w:r w:rsidRPr="00DC2ED3">
              <w:rPr>
                <w:rFonts w:asciiTheme="majorHAnsi" w:hAnsiTheme="majorHAnsi"/>
              </w:rPr>
              <w:t>• Model drawing loops and circles using clear clockwise and anti-clockwise motions in the air and on paper.</w:t>
            </w:r>
          </w:p>
          <w:p w14:paraId="598560F5" w14:textId="77777777" w:rsidR="00A36C6F" w:rsidRPr="00DC2ED3" w:rsidRDefault="00A36C6F" w:rsidP="00F91FBA">
            <w:pPr>
              <w:rPr>
                <w:rFonts w:asciiTheme="majorHAnsi" w:hAnsiTheme="majorHAnsi"/>
              </w:rPr>
            </w:pPr>
          </w:p>
          <w:p w14:paraId="49133545" w14:textId="77777777" w:rsidR="00A36C6F" w:rsidRPr="00DC2ED3" w:rsidRDefault="00A36C6F" w:rsidP="00F91FBA">
            <w:pPr>
              <w:rPr>
                <w:rFonts w:asciiTheme="majorHAnsi" w:hAnsiTheme="majorHAnsi"/>
              </w:rPr>
            </w:pPr>
            <w:r w:rsidRPr="00DC2ED3">
              <w:rPr>
                <w:rFonts w:asciiTheme="majorHAnsi" w:hAnsiTheme="majorHAnsi"/>
              </w:rPr>
              <w:t>• Guide children through drawing diagonal lines by using "sliding down" physical actions.</w:t>
            </w:r>
            <w:r w:rsidRPr="00DC2ED3">
              <w:rPr>
                <w:rFonts w:asciiTheme="majorHAnsi" w:hAnsiTheme="majorHAnsi" w:cs="Arial"/>
                <w:sz w:val="21"/>
                <w:szCs w:val="21"/>
              </w:rPr>
              <w:br/>
            </w:r>
            <w:r w:rsidRPr="00DC2ED3">
              <w:rPr>
                <w:rFonts w:asciiTheme="majorHAnsi" w:hAnsiTheme="majorHAnsi" w:cs="Arial"/>
                <w:sz w:val="21"/>
                <w:szCs w:val="21"/>
              </w:rPr>
              <w:br/>
            </w:r>
            <w:r w:rsidRPr="00DC2ED3">
              <w:rPr>
                <w:rFonts w:asciiTheme="majorHAnsi" w:hAnsiTheme="majorHAnsi"/>
              </w:rPr>
              <w:t>• Model how to use a mirror to spot facial features when creating a step-by-step self-portrait.</w:t>
            </w:r>
            <w:r w:rsidRPr="00DC2ED3">
              <w:rPr>
                <w:rFonts w:asciiTheme="majorHAnsi" w:hAnsiTheme="majorHAnsi" w:cs="Arial"/>
                <w:sz w:val="21"/>
                <w:szCs w:val="21"/>
              </w:rPr>
              <w:br/>
            </w:r>
            <w:r w:rsidRPr="00DC2ED3">
              <w:rPr>
                <w:rFonts w:asciiTheme="majorHAnsi" w:hAnsiTheme="majorHAnsi" w:cs="Arial"/>
                <w:sz w:val="21"/>
                <w:szCs w:val="21"/>
              </w:rPr>
              <w:br/>
            </w:r>
            <w:r w:rsidRPr="00DC2ED3">
              <w:rPr>
                <w:rFonts w:asciiTheme="majorHAnsi" w:hAnsiTheme="majorHAnsi"/>
              </w:rPr>
              <w:t>• Introduce primary colours explicitly using objects, sorting games, and specific target stories.</w:t>
            </w:r>
          </w:p>
          <w:p w14:paraId="7C172CC7" w14:textId="77777777" w:rsidR="00A36C6F" w:rsidRPr="00DC2ED3" w:rsidRDefault="00A36C6F" w:rsidP="00F91FBA">
            <w:pPr>
              <w:rPr>
                <w:rFonts w:asciiTheme="majorHAnsi" w:hAnsiTheme="majorHAnsi"/>
              </w:rPr>
            </w:pPr>
          </w:p>
          <w:p w14:paraId="675332AC" w14:textId="77777777" w:rsidR="00A36C6F" w:rsidRPr="00DC2ED3" w:rsidRDefault="00A36C6F" w:rsidP="00F91FBA">
            <w:pPr>
              <w:rPr>
                <w:rFonts w:asciiTheme="majorHAnsi" w:hAnsiTheme="majorHAnsi"/>
              </w:rPr>
            </w:pPr>
            <w:r w:rsidRPr="00DC2ED3">
              <w:rPr>
                <w:rFonts w:asciiTheme="majorHAnsi" w:hAnsiTheme="majorHAnsi"/>
              </w:rPr>
              <w:t xml:space="preserve">• Show children how to control a bigger paintbrush to fill spaces on </w:t>
            </w:r>
            <w:r w:rsidRPr="00DC2ED3">
              <w:rPr>
                <w:rFonts w:asciiTheme="majorHAnsi" w:hAnsiTheme="majorHAnsi"/>
              </w:rPr>
              <w:lastRenderedPageBreak/>
              <w:t>paper when painting their portraits.</w:t>
            </w:r>
            <w:r w:rsidRPr="00DC2ED3">
              <w:rPr>
                <w:rFonts w:asciiTheme="majorHAnsi" w:hAnsiTheme="majorHAnsi" w:cs="Arial"/>
                <w:sz w:val="21"/>
                <w:szCs w:val="21"/>
              </w:rPr>
              <w:br/>
            </w:r>
            <w:r w:rsidRPr="00DC2ED3">
              <w:rPr>
                <w:rFonts w:asciiTheme="majorHAnsi" w:hAnsiTheme="majorHAnsi" w:cs="Arial"/>
                <w:sz w:val="21"/>
                <w:szCs w:val="21"/>
              </w:rPr>
              <w:br/>
            </w:r>
            <w:r w:rsidRPr="00DC2ED3">
              <w:rPr>
                <w:rFonts w:asciiTheme="majorHAnsi" w:hAnsiTheme="majorHAnsi"/>
              </w:rPr>
              <w:t>• Demonstrate how to press hands and fingers firmly onto paint pads to make neat prints.</w:t>
            </w:r>
            <w:r w:rsidRPr="00DC2ED3">
              <w:rPr>
                <w:rFonts w:asciiTheme="majorHAnsi" w:hAnsiTheme="majorHAnsi" w:cs="Arial"/>
                <w:sz w:val="21"/>
                <w:szCs w:val="21"/>
              </w:rPr>
              <w:br/>
            </w:r>
            <w:r w:rsidRPr="00DC2ED3">
              <w:rPr>
                <w:rFonts w:asciiTheme="majorHAnsi" w:hAnsiTheme="majorHAnsi" w:cs="Arial"/>
                <w:sz w:val="21"/>
                <w:szCs w:val="21"/>
              </w:rPr>
              <w:br/>
            </w:r>
            <w:r w:rsidRPr="00DC2ED3">
              <w:rPr>
                <w:rFonts w:asciiTheme="majorHAnsi" w:hAnsiTheme="majorHAnsi"/>
              </w:rPr>
              <w:t>• Introduce different collage materials and textised items, modeling how to apply adhesive using a glue stick.</w:t>
            </w:r>
          </w:p>
          <w:p w14:paraId="133F48BA" w14:textId="77777777" w:rsidR="00A36C6F" w:rsidRPr="00DC2ED3" w:rsidRDefault="00A36C6F" w:rsidP="00F91FBA">
            <w:pPr>
              <w:rPr>
                <w:rFonts w:asciiTheme="majorHAnsi" w:hAnsiTheme="majorHAnsi"/>
              </w:rPr>
            </w:pPr>
          </w:p>
          <w:p w14:paraId="023E8261" w14:textId="67F2B31F" w:rsidR="00A36C6F" w:rsidRPr="00DC2ED3" w:rsidRDefault="00A36C6F" w:rsidP="00F91FBA">
            <w:pPr>
              <w:rPr>
                <w:rFonts w:asciiTheme="majorHAnsi" w:hAnsiTheme="majorHAnsi"/>
              </w:rPr>
            </w:pPr>
            <w:r w:rsidRPr="00DC2ED3">
              <w:rPr>
                <w:rFonts w:asciiTheme="majorHAnsi" w:hAnsiTheme="majorHAnsi"/>
              </w:rPr>
              <w:t>• Teach children simple joining techniques, such as overlapping paper or creating basic tabs.</w:t>
            </w:r>
          </w:p>
        </w:tc>
        <w:tc>
          <w:tcPr>
            <w:tcW w:w="3961" w:type="dxa"/>
          </w:tcPr>
          <w:p w14:paraId="03B6242D" w14:textId="77777777" w:rsidR="00F91FBA" w:rsidRPr="00DC2ED3" w:rsidRDefault="00A36C6F" w:rsidP="00F91FBA">
            <w:pPr>
              <w:rPr>
                <w:rFonts w:asciiTheme="majorHAnsi" w:hAnsiTheme="majorHAnsi"/>
              </w:rPr>
            </w:pPr>
            <w:r w:rsidRPr="00DC2ED3">
              <w:rPr>
                <w:rFonts w:asciiTheme="majorHAnsi" w:hAnsiTheme="majorHAnsi"/>
              </w:rPr>
              <w:lastRenderedPageBreak/>
              <w:t>• Provide a fully resourced writing and art table with name cards, mirrors, standard pencils, and drawing papers.</w:t>
            </w:r>
            <w:r w:rsidRPr="00DC2ED3">
              <w:rPr>
                <w:rFonts w:asciiTheme="majorHAnsi" w:hAnsiTheme="majorHAnsi" w:cs="Arial"/>
                <w:sz w:val="21"/>
                <w:szCs w:val="21"/>
              </w:rPr>
              <w:br/>
            </w:r>
            <w:r w:rsidRPr="00DC2ED3">
              <w:rPr>
                <w:rFonts w:asciiTheme="majorHAnsi" w:hAnsiTheme="majorHAnsi" w:cs="Arial"/>
                <w:sz w:val="21"/>
                <w:szCs w:val="21"/>
              </w:rPr>
              <w:br/>
            </w:r>
            <w:r w:rsidRPr="00DC2ED3">
              <w:rPr>
                <w:rFonts w:asciiTheme="majorHAnsi" w:hAnsiTheme="majorHAnsi"/>
              </w:rPr>
              <w:t>• Display visual Read Write Inc. handwriting shapes that show anti-clockwise and diagonal paths.</w:t>
            </w:r>
            <w:r w:rsidRPr="00DC2ED3">
              <w:rPr>
                <w:rFonts w:asciiTheme="majorHAnsi" w:hAnsiTheme="majorHAnsi" w:cs="Arial"/>
                <w:sz w:val="21"/>
                <w:szCs w:val="21"/>
              </w:rPr>
              <w:br/>
            </w:r>
            <w:r w:rsidRPr="00DC2ED3">
              <w:rPr>
                <w:rFonts w:asciiTheme="majorHAnsi" w:hAnsiTheme="majorHAnsi" w:cs="Arial"/>
                <w:sz w:val="21"/>
                <w:szCs w:val="21"/>
              </w:rPr>
              <w:br/>
            </w:r>
            <w:r w:rsidRPr="00DC2ED3">
              <w:rPr>
                <w:rFonts w:asciiTheme="majorHAnsi" w:hAnsiTheme="majorHAnsi"/>
              </w:rPr>
              <w:t>• Set up a portrait station supplied with diverse paper types, skin-tone markers, and individual tabletop mirrors.</w:t>
            </w:r>
            <w:r w:rsidRPr="00DC2ED3">
              <w:rPr>
                <w:rFonts w:asciiTheme="majorHAnsi" w:hAnsiTheme="majorHAnsi" w:cs="Arial"/>
                <w:sz w:val="21"/>
                <w:szCs w:val="21"/>
              </w:rPr>
              <w:br/>
            </w:r>
            <w:r w:rsidRPr="00DC2ED3">
              <w:rPr>
                <w:rFonts w:asciiTheme="majorHAnsi" w:hAnsiTheme="majorHAnsi" w:cs="Arial"/>
                <w:sz w:val="21"/>
                <w:szCs w:val="21"/>
              </w:rPr>
              <w:br/>
            </w:r>
            <w:r w:rsidRPr="00DC2ED3">
              <w:rPr>
                <w:rFonts w:asciiTheme="majorHAnsi" w:hAnsiTheme="majorHAnsi"/>
              </w:rPr>
              <w:t>• Supply baskets of objects sorted strictly by primary colours in the investigation and math areas.</w:t>
            </w:r>
          </w:p>
          <w:p w14:paraId="126503A8" w14:textId="77777777" w:rsidR="00A36C6F" w:rsidRPr="00DC2ED3" w:rsidRDefault="00A36C6F" w:rsidP="00F91FBA">
            <w:pPr>
              <w:rPr>
                <w:rFonts w:asciiTheme="majorHAnsi" w:hAnsiTheme="majorHAnsi"/>
              </w:rPr>
            </w:pPr>
          </w:p>
          <w:p w14:paraId="50F7819B" w14:textId="77777777" w:rsidR="00A36C6F" w:rsidRPr="00DC2ED3" w:rsidRDefault="00A36C6F" w:rsidP="00F91FBA">
            <w:pPr>
              <w:rPr>
                <w:rFonts w:asciiTheme="majorHAnsi" w:hAnsiTheme="majorHAnsi"/>
              </w:rPr>
            </w:pPr>
            <w:r w:rsidRPr="00DC2ED3">
              <w:rPr>
                <w:rFonts w:asciiTheme="majorHAnsi" w:hAnsiTheme="majorHAnsi"/>
              </w:rPr>
              <w:t>• Equip the painting easel with pots of primary colours, large sheets of thick paper, and a selection of bigger paintbrushes.</w:t>
            </w:r>
            <w:r w:rsidRPr="00DC2ED3">
              <w:rPr>
                <w:rFonts w:asciiTheme="majorHAnsi" w:hAnsiTheme="majorHAnsi" w:cs="Arial"/>
                <w:sz w:val="21"/>
                <w:szCs w:val="21"/>
              </w:rPr>
              <w:br/>
            </w:r>
            <w:r w:rsidRPr="00DC2ED3">
              <w:rPr>
                <w:rFonts w:asciiTheme="majorHAnsi" w:hAnsiTheme="majorHAnsi" w:cs="Arial"/>
                <w:sz w:val="21"/>
                <w:szCs w:val="21"/>
              </w:rPr>
              <w:br/>
            </w:r>
            <w:r w:rsidRPr="00DC2ED3">
              <w:rPr>
                <w:rFonts w:asciiTheme="majorHAnsi" w:hAnsiTheme="majorHAnsi"/>
              </w:rPr>
              <w:t>• Set up a sensory printing tray with shallow paint containers, sponge blocks, and textured surfaces for hand and finger exploration.</w:t>
            </w:r>
          </w:p>
          <w:p w14:paraId="60017618" w14:textId="77777777" w:rsidR="00A36C6F" w:rsidRPr="00DC2ED3" w:rsidRDefault="00A36C6F" w:rsidP="00F91FBA">
            <w:pPr>
              <w:rPr>
                <w:rFonts w:asciiTheme="majorHAnsi" w:hAnsiTheme="majorHAnsi"/>
              </w:rPr>
            </w:pPr>
          </w:p>
          <w:p w14:paraId="680B7BBE" w14:textId="3E6A9C15" w:rsidR="00A36C6F" w:rsidRPr="00DC2ED3" w:rsidRDefault="00A36C6F" w:rsidP="00F91FBA">
            <w:pPr>
              <w:rPr>
                <w:rFonts w:asciiTheme="majorHAnsi" w:hAnsiTheme="majorHAnsi"/>
              </w:rPr>
            </w:pPr>
            <w:r w:rsidRPr="00DC2ED3">
              <w:rPr>
                <w:rFonts w:asciiTheme="majorHAnsi" w:hAnsiTheme="majorHAnsi"/>
              </w:rPr>
              <w:lastRenderedPageBreak/>
              <w:t>• Provide a junk modeling and collage zone stocked with fabric scraps, wool, cardboard boxes, and natural materials.</w:t>
            </w:r>
            <w:r w:rsidRPr="00DC2ED3">
              <w:rPr>
                <w:rFonts w:asciiTheme="majorHAnsi" w:hAnsiTheme="majorHAnsi" w:cs="Arial"/>
                <w:sz w:val="21"/>
                <w:szCs w:val="21"/>
              </w:rPr>
              <w:br/>
            </w:r>
            <w:r w:rsidRPr="00DC2ED3">
              <w:rPr>
                <w:rFonts w:asciiTheme="majorHAnsi" w:hAnsiTheme="majorHAnsi" w:cs="Arial"/>
                <w:sz w:val="21"/>
                <w:szCs w:val="21"/>
              </w:rPr>
              <w:br/>
            </w:r>
            <w:r w:rsidRPr="00DC2ED3">
              <w:rPr>
                <w:rFonts w:asciiTheme="majorHAnsi" w:hAnsiTheme="majorHAnsi"/>
              </w:rPr>
              <w:t>• Keep plenty of accessible glue sticks, paper tapes, and child-safe glue pots at child height.</w:t>
            </w:r>
            <w:r w:rsidRPr="00DC2ED3">
              <w:rPr>
                <w:rFonts w:asciiTheme="majorHAnsi" w:hAnsiTheme="majorHAnsi" w:cs="Arial"/>
                <w:sz w:val="21"/>
                <w:szCs w:val="21"/>
              </w:rPr>
              <w:br/>
            </w:r>
            <w:r w:rsidRPr="00DC2ED3">
              <w:rPr>
                <w:rFonts w:asciiTheme="majorHAnsi" w:hAnsiTheme="majorHAnsi" w:cs="Arial"/>
                <w:sz w:val="21"/>
                <w:szCs w:val="21"/>
              </w:rPr>
              <w:br/>
            </w:r>
            <w:r w:rsidRPr="00DC2ED3">
              <w:rPr>
                <w:rFonts w:asciiTheme="majorHAnsi" w:hAnsiTheme="majorHAnsi"/>
              </w:rPr>
              <w:t>• Display simple visual instruction cards that show different types of joins, such as layering or taping two edges together.</w:t>
            </w:r>
          </w:p>
        </w:tc>
      </w:tr>
      <w:tr w:rsidR="00A36C6F" w:rsidRPr="00DC2ED3" w14:paraId="4F03D087" w14:textId="77777777" w:rsidTr="000654DD">
        <w:tc>
          <w:tcPr>
            <w:tcW w:w="1826" w:type="dxa"/>
            <w:vMerge/>
            <w:shd w:val="clear" w:color="auto" w:fill="00B050"/>
          </w:tcPr>
          <w:p w14:paraId="10880BF7" w14:textId="77777777" w:rsidR="00A36C6F" w:rsidRPr="00DC2ED3" w:rsidRDefault="00A36C6F" w:rsidP="00A36C6F">
            <w:pPr>
              <w:rPr>
                <w:rFonts w:asciiTheme="majorHAnsi" w:hAnsiTheme="majorHAnsi"/>
              </w:rPr>
            </w:pPr>
          </w:p>
        </w:tc>
        <w:tc>
          <w:tcPr>
            <w:tcW w:w="2109" w:type="dxa"/>
          </w:tcPr>
          <w:p w14:paraId="00CFF7CE" w14:textId="77777777" w:rsidR="00A36C6F" w:rsidRPr="00DC2ED3" w:rsidRDefault="00A36C6F" w:rsidP="00A36C6F">
            <w:pPr>
              <w:rPr>
                <w:rFonts w:asciiTheme="majorHAnsi" w:eastAsia="Arial" w:hAnsiTheme="majorHAnsi" w:cstheme="minorHAnsi"/>
                <w:b/>
                <w:bCs/>
                <w:color w:val="FF0000"/>
              </w:rPr>
            </w:pPr>
            <w:r w:rsidRPr="00DC2ED3">
              <w:rPr>
                <w:rFonts w:asciiTheme="majorHAnsi" w:eastAsia="Arial" w:hAnsiTheme="majorHAnsi" w:cstheme="minorHAnsi"/>
                <w:b/>
                <w:bCs/>
              </w:rPr>
              <w:t>Being Imaginative and Expressive</w:t>
            </w:r>
          </w:p>
        </w:tc>
        <w:tc>
          <w:tcPr>
            <w:tcW w:w="3003" w:type="dxa"/>
            <w:gridSpan w:val="3"/>
          </w:tcPr>
          <w:p w14:paraId="4B45F4A0" w14:textId="77777777" w:rsidR="00A36C6F" w:rsidRPr="00DC2ED3" w:rsidRDefault="00A36C6F" w:rsidP="00A36C6F">
            <w:pPr>
              <w:rPr>
                <w:rFonts w:asciiTheme="majorHAnsi" w:hAnsiTheme="majorHAnsi"/>
                <w:b/>
              </w:rPr>
            </w:pPr>
            <w:r w:rsidRPr="00DC2ED3">
              <w:rPr>
                <w:rFonts w:asciiTheme="majorHAnsi" w:hAnsiTheme="majorHAnsi"/>
                <w:b/>
              </w:rPr>
              <w:t>Key Learning Focus</w:t>
            </w:r>
          </w:p>
          <w:p w14:paraId="09758EF4" w14:textId="77777777" w:rsidR="00A36C6F" w:rsidRPr="00DC2ED3" w:rsidRDefault="00A36C6F" w:rsidP="00A36C6F">
            <w:pPr>
              <w:rPr>
                <w:rFonts w:asciiTheme="majorHAnsi" w:hAnsiTheme="majorHAnsi"/>
              </w:rPr>
            </w:pPr>
          </w:p>
        </w:tc>
        <w:tc>
          <w:tcPr>
            <w:tcW w:w="3668" w:type="dxa"/>
            <w:gridSpan w:val="3"/>
          </w:tcPr>
          <w:p w14:paraId="037E0F46" w14:textId="55C67604" w:rsidR="00A36C6F" w:rsidRPr="00DC2ED3" w:rsidRDefault="00A36C6F" w:rsidP="00A36C6F">
            <w:pPr>
              <w:rPr>
                <w:rFonts w:asciiTheme="majorHAnsi" w:hAnsiTheme="majorHAnsi"/>
              </w:rPr>
            </w:pPr>
            <w:r w:rsidRPr="00DC2ED3">
              <w:rPr>
                <w:rFonts w:asciiTheme="majorHAnsi" w:hAnsiTheme="majorHAnsi"/>
                <w:b/>
              </w:rPr>
              <w:t>Adult led Strategies</w:t>
            </w:r>
          </w:p>
        </w:tc>
        <w:tc>
          <w:tcPr>
            <w:tcW w:w="3961" w:type="dxa"/>
          </w:tcPr>
          <w:p w14:paraId="62B4D95E" w14:textId="39AA53C4" w:rsidR="00A36C6F" w:rsidRPr="00DC2ED3" w:rsidRDefault="00A36C6F" w:rsidP="00A36C6F">
            <w:pPr>
              <w:rPr>
                <w:rFonts w:asciiTheme="majorHAnsi" w:hAnsiTheme="majorHAnsi"/>
              </w:rPr>
            </w:pPr>
            <w:r w:rsidRPr="00DC2ED3">
              <w:rPr>
                <w:rFonts w:asciiTheme="majorHAnsi" w:hAnsiTheme="majorHAnsi"/>
                <w:b/>
              </w:rPr>
              <w:t>Continuous provision and enabling environments</w:t>
            </w:r>
          </w:p>
        </w:tc>
      </w:tr>
      <w:tr w:rsidR="00A36C6F" w:rsidRPr="00DC2ED3" w14:paraId="048C78CC" w14:textId="77777777" w:rsidTr="000654DD">
        <w:tc>
          <w:tcPr>
            <w:tcW w:w="1826" w:type="dxa"/>
            <w:shd w:val="clear" w:color="auto" w:fill="00B050"/>
          </w:tcPr>
          <w:p w14:paraId="49FC0F3C" w14:textId="77777777" w:rsidR="00A36C6F" w:rsidRPr="00DC2ED3" w:rsidRDefault="00A36C6F" w:rsidP="00A36C6F">
            <w:pPr>
              <w:rPr>
                <w:rFonts w:asciiTheme="majorHAnsi" w:hAnsiTheme="majorHAnsi"/>
              </w:rPr>
            </w:pPr>
          </w:p>
        </w:tc>
        <w:tc>
          <w:tcPr>
            <w:tcW w:w="2109" w:type="dxa"/>
          </w:tcPr>
          <w:p w14:paraId="7F2AFB08" w14:textId="77777777" w:rsidR="00A36C6F" w:rsidRPr="00DC2ED3" w:rsidRDefault="00A36C6F" w:rsidP="00A36C6F">
            <w:pPr>
              <w:rPr>
                <w:rFonts w:asciiTheme="majorHAnsi" w:eastAsia="Arial" w:hAnsiTheme="majorHAnsi" w:cstheme="minorHAnsi"/>
                <w:b/>
                <w:bCs/>
                <w:sz w:val="18"/>
                <w:szCs w:val="18"/>
              </w:rPr>
            </w:pPr>
            <w:r w:rsidRPr="00DC2ED3">
              <w:rPr>
                <w:rFonts w:asciiTheme="majorHAnsi" w:eastAsia="Arial" w:hAnsiTheme="majorHAnsi" w:cstheme="minorHAnsi"/>
                <w:b/>
                <w:bCs/>
                <w:sz w:val="18"/>
                <w:szCs w:val="18"/>
              </w:rPr>
              <w:t>SEND Considerations-</w:t>
            </w:r>
          </w:p>
          <w:p w14:paraId="62B74B0E" w14:textId="77777777" w:rsidR="00A36C6F" w:rsidRPr="00DC2ED3" w:rsidRDefault="00A36C6F" w:rsidP="00A36C6F">
            <w:pPr>
              <w:rPr>
                <w:rFonts w:asciiTheme="majorHAnsi" w:eastAsia="Arial" w:hAnsiTheme="majorHAnsi" w:cstheme="minorHAnsi"/>
                <w:b/>
                <w:bCs/>
                <w:sz w:val="18"/>
                <w:szCs w:val="18"/>
              </w:rPr>
            </w:pPr>
          </w:p>
          <w:p w14:paraId="65E13F78" w14:textId="2AF2B162" w:rsidR="00A36C6F" w:rsidRPr="00DC2ED3" w:rsidRDefault="00A36C6F" w:rsidP="00A36C6F">
            <w:pPr>
              <w:rPr>
                <w:rFonts w:asciiTheme="majorHAnsi" w:eastAsia="Arial" w:hAnsiTheme="majorHAnsi" w:cstheme="minorHAnsi"/>
                <w:b/>
                <w:bCs/>
                <w:sz w:val="18"/>
                <w:szCs w:val="18"/>
              </w:rPr>
            </w:pPr>
            <w:r w:rsidRPr="00DC2ED3">
              <w:rPr>
                <w:rFonts w:asciiTheme="majorHAnsi" w:hAnsiTheme="majorHAnsi"/>
                <w:sz w:val="18"/>
                <w:szCs w:val="18"/>
              </w:rPr>
              <w:t xml:space="preserve">To support children with Special Educational Needs (SEN) with being imaginative and expressive, we use simple and practical steps to help them join in with music and play. We use clear visual signals, such as a red stop card, to help them understand when to start and stop singing or playing an instrument. When introducing songs or role-play scenarios, we use physical modeling and repeat simple rhythmic patterns on a 1-to-1 basis. For children </w:t>
            </w:r>
            <w:r w:rsidRPr="00DC2ED3">
              <w:rPr>
                <w:rFonts w:asciiTheme="majorHAnsi" w:hAnsiTheme="majorHAnsi"/>
                <w:sz w:val="18"/>
                <w:szCs w:val="18"/>
              </w:rPr>
              <w:lastRenderedPageBreak/>
              <w:t>who find the loud noises, group singing, or busy role-play areas of the main classroom overwhelming, we use the Garden Room. This is our school's special regulation zone. Where children can explore Charanga music tracks at a lower volume, practice body percussion, or try out community helper costumes in a calm, distraction-free environment.</w:t>
            </w:r>
          </w:p>
        </w:tc>
        <w:tc>
          <w:tcPr>
            <w:tcW w:w="3003" w:type="dxa"/>
            <w:gridSpan w:val="3"/>
          </w:tcPr>
          <w:p w14:paraId="676EB313" w14:textId="77777777" w:rsidR="00A36C6F" w:rsidRPr="00DC2ED3" w:rsidRDefault="00A36C6F" w:rsidP="00A36C6F">
            <w:pPr>
              <w:rPr>
                <w:rFonts w:asciiTheme="majorHAnsi" w:hAnsiTheme="majorHAnsi"/>
              </w:rPr>
            </w:pPr>
            <w:r w:rsidRPr="00DC2ED3">
              <w:rPr>
                <w:rFonts w:asciiTheme="majorHAnsi" w:hAnsiTheme="majorHAnsi"/>
              </w:rPr>
              <w:lastRenderedPageBreak/>
              <w:t>• Explore identity, community, and the process of settling into school, directly connecting to the theme of exploring their new surroundings.</w:t>
            </w:r>
            <w:r w:rsidRPr="00DC2ED3">
              <w:rPr>
                <w:rFonts w:asciiTheme="majorHAnsi" w:hAnsiTheme="majorHAnsi" w:cs="Arial"/>
                <w:sz w:val="21"/>
                <w:szCs w:val="21"/>
              </w:rPr>
              <w:br/>
            </w:r>
            <w:r w:rsidRPr="00DC2ED3">
              <w:rPr>
                <w:rFonts w:asciiTheme="majorHAnsi" w:hAnsiTheme="majorHAnsi" w:cs="Arial"/>
                <w:sz w:val="21"/>
                <w:szCs w:val="21"/>
              </w:rPr>
              <w:br/>
            </w:r>
            <w:r w:rsidRPr="00DC2ED3">
              <w:rPr>
                <w:rFonts w:asciiTheme="majorHAnsi" w:hAnsiTheme="majorHAnsi"/>
              </w:rPr>
              <w:t>• Find their singing voice and practice starting and stopping when following a leader, guided by the Charanga "Me" framework.</w:t>
            </w:r>
            <w:r w:rsidRPr="00DC2ED3">
              <w:rPr>
                <w:rFonts w:asciiTheme="majorHAnsi" w:hAnsiTheme="majorHAnsi" w:cs="Arial"/>
                <w:sz w:val="21"/>
                <w:szCs w:val="21"/>
              </w:rPr>
              <w:br/>
            </w:r>
            <w:r w:rsidRPr="00DC2ED3">
              <w:rPr>
                <w:rFonts w:asciiTheme="majorHAnsi" w:hAnsiTheme="majorHAnsi" w:cs="Arial"/>
                <w:sz w:val="21"/>
                <w:szCs w:val="21"/>
              </w:rPr>
              <w:br/>
            </w:r>
            <w:r w:rsidRPr="00DC2ED3">
              <w:rPr>
                <w:rFonts w:asciiTheme="majorHAnsi" w:hAnsiTheme="majorHAnsi"/>
              </w:rPr>
              <w:t>• Listen attentively to environmental sounds across the classroom, school grounds, and the village of Bassingham.</w:t>
            </w:r>
          </w:p>
          <w:p w14:paraId="43B90468" w14:textId="3D50E7AC" w:rsidR="00A36C6F" w:rsidRPr="00DC2ED3" w:rsidRDefault="00A36C6F" w:rsidP="00A36C6F">
            <w:pPr>
              <w:rPr>
                <w:rFonts w:asciiTheme="majorHAnsi" w:hAnsiTheme="majorHAnsi"/>
              </w:rPr>
            </w:pPr>
          </w:p>
          <w:p w14:paraId="63D4974F" w14:textId="0B954E30" w:rsidR="00A36C6F" w:rsidRPr="00DC2ED3" w:rsidRDefault="00A36C6F" w:rsidP="00A36C6F">
            <w:pPr>
              <w:rPr>
                <w:rFonts w:asciiTheme="majorHAnsi" w:hAnsiTheme="majorHAnsi"/>
              </w:rPr>
            </w:pPr>
            <w:r w:rsidRPr="00DC2ED3">
              <w:rPr>
                <w:rFonts w:asciiTheme="majorHAnsi" w:hAnsiTheme="majorHAnsi"/>
              </w:rPr>
              <w:lastRenderedPageBreak/>
              <w:t>• Copy simple rhythms back accurately and explore a variety of body percussion sounds.</w:t>
            </w:r>
            <w:r w:rsidRPr="00DC2ED3">
              <w:rPr>
                <w:rFonts w:asciiTheme="majorHAnsi" w:hAnsiTheme="majorHAnsi" w:cs="Arial"/>
                <w:sz w:val="21"/>
                <w:szCs w:val="21"/>
              </w:rPr>
              <w:br/>
            </w:r>
            <w:r w:rsidRPr="00DC2ED3">
              <w:rPr>
                <w:rFonts w:asciiTheme="majorHAnsi" w:hAnsiTheme="majorHAnsi" w:cs="Arial"/>
                <w:sz w:val="21"/>
                <w:szCs w:val="21"/>
              </w:rPr>
              <w:br/>
            </w:r>
            <w:r w:rsidRPr="00DC2ED3">
              <w:rPr>
                <w:rFonts w:asciiTheme="majorHAnsi" w:hAnsiTheme="majorHAnsi"/>
              </w:rPr>
              <w:t>• Use different materials to match colours and objects, inspired by talk about families, holidays, and journey maps.</w:t>
            </w:r>
          </w:p>
          <w:p w14:paraId="79E5306C" w14:textId="687F86C8" w:rsidR="00A36C6F" w:rsidRPr="00DC2ED3" w:rsidRDefault="00A36C6F" w:rsidP="00A36C6F">
            <w:pPr>
              <w:rPr>
                <w:rFonts w:asciiTheme="majorHAnsi" w:hAnsiTheme="majorHAnsi"/>
              </w:rPr>
            </w:pPr>
          </w:p>
          <w:p w14:paraId="7F62A80E" w14:textId="18938B6E" w:rsidR="00A36C6F" w:rsidRPr="00DC2ED3" w:rsidRDefault="00A36C6F" w:rsidP="00A36C6F">
            <w:pPr>
              <w:rPr>
                <w:rFonts w:asciiTheme="majorHAnsi" w:hAnsiTheme="majorHAnsi"/>
              </w:rPr>
            </w:pPr>
            <w:r w:rsidRPr="00DC2ED3">
              <w:rPr>
                <w:rFonts w:asciiTheme="majorHAnsi" w:hAnsiTheme="majorHAnsi"/>
              </w:rPr>
              <w:t>• Engage in play-based role-play, taking on the roles of local helpers such as doctors, police officers, nurses, and librarians to build confidence.</w:t>
            </w:r>
          </w:p>
          <w:p w14:paraId="6F056718" w14:textId="77777777" w:rsidR="00A36C6F" w:rsidRPr="00DC2ED3" w:rsidRDefault="00A36C6F" w:rsidP="00A36C6F">
            <w:pPr>
              <w:rPr>
                <w:rFonts w:asciiTheme="majorHAnsi" w:hAnsiTheme="majorHAnsi"/>
              </w:rPr>
            </w:pPr>
          </w:p>
          <w:p w14:paraId="0D4CD429" w14:textId="2BEAEFFC" w:rsidR="00A36C6F" w:rsidRPr="00DC2ED3" w:rsidRDefault="00A36C6F" w:rsidP="00A36C6F">
            <w:pPr>
              <w:rPr>
                <w:rFonts w:asciiTheme="majorHAnsi" w:hAnsiTheme="majorHAnsi"/>
              </w:rPr>
            </w:pPr>
          </w:p>
        </w:tc>
        <w:tc>
          <w:tcPr>
            <w:tcW w:w="3668" w:type="dxa"/>
            <w:gridSpan w:val="3"/>
          </w:tcPr>
          <w:p w14:paraId="3A85FC24" w14:textId="77777777" w:rsidR="00A36C6F" w:rsidRPr="00DC2ED3" w:rsidRDefault="00A36C6F" w:rsidP="00A36C6F">
            <w:pPr>
              <w:rPr>
                <w:rFonts w:asciiTheme="majorHAnsi" w:hAnsiTheme="majorHAnsi"/>
              </w:rPr>
            </w:pPr>
            <w:r w:rsidRPr="00DC2ED3">
              <w:rPr>
                <w:rFonts w:asciiTheme="majorHAnsi" w:hAnsiTheme="majorHAnsi"/>
              </w:rPr>
              <w:lastRenderedPageBreak/>
              <w:t>• Lead project sessions focused on identity and community to spark creative play and discussions about who the children are.</w:t>
            </w:r>
            <w:r w:rsidRPr="00DC2ED3">
              <w:rPr>
                <w:rFonts w:asciiTheme="majorHAnsi" w:hAnsiTheme="majorHAnsi" w:cs="Arial"/>
                <w:sz w:val="21"/>
                <w:szCs w:val="21"/>
              </w:rPr>
              <w:br/>
            </w:r>
            <w:r w:rsidRPr="00DC2ED3">
              <w:rPr>
                <w:rFonts w:asciiTheme="majorHAnsi" w:hAnsiTheme="majorHAnsi" w:cs="Arial"/>
                <w:sz w:val="21"/>
                <w:szCs w:val="21"/>
              </w:rPr>
              <w:br/>
            </w:r>
            <w:r w:rsidRPr="00DC2ED3">
              <w:rPr>
                <w:rFonts w:asciiTheme="majorHAnsi" w:hAnsiTheme="majorHAnsi"/>
              </w:rPr>
              <w:t>• Deliver weekly music sessions using the Charanga "Me" framework, teaching children how to find their singing voice and respond to stop-and-start signals.</w:t>
            </w:r>
            <w:r w:rsidRPr="00DC2ED3">
              <w:rPr>
                <w:rFonts w:asciiTheme="majorHAnsi" w:hAnsiTheme="majorHAnsi" w:cs="Arial"/>
                <w:sz w:val="21"/>
                <w:szCs w:val="21"/>
              </w:rPr>
              <w:br/>
            </w:r>
            <w:r w:rsidRPr="00DC2ED3">
              <w:rPr>
                <w:rFonts w:asciiTheme="majorHAnsi" w:hAnsiTheme="majorHAnsi" w:cs="Arial"/>
                <w:sz w:val="21"/>
                <w:szCs w:val="21"/>
              </w:rPr>
              <w:br/>
            </w:r>
            <w:r w:rsidRPr="00DC2ED3">
              <w:rPr>
                <w:rFonts w:asciiTheme="majorHAnsi" w:hAnsiTheme="majorHAnsi"/>
              </w:rPr>
              <w:t>• Conduct listening walks around the school grounds and local village, pausing to highlight and discuss environmental sounds.</w:t>
            </w:r>
          </w:p>
          <w:p w14:paraId="063282D8" w14:textId="77777777" w:rsidR="00A36C6F" w:rsidRPr="00DC2ED3" w:rsidRDefault="00A36C6F" w:rsidP="00A36C6F">
            <w:pPr>
              <w:rPr>
                <w:rFonts w:asciiTheme="majorHAnsi" w:hAnsiTheme="majorHAnsi"/>
              </w:rPr>
            </w:pPr>
          </w:p>
          <w:p w14:paraId="5773DC25" w14:textId="20947F6B" w:rsidR="00A36C6F" w:rsidRPr="00DC2ED3" w:rsidRDefault="00A36C6F" w:rsidP="00A36C6F">
            <w:pPr>
              <w:rPr>
                <w:rFonts w:asciiTheme="majorHAnsi" w:hAnsiTheme="majorHAnsi"/>
              </w:rPr>
            </w:pPr>
            <w:r w:rsidRPr="00DC2ED3">
              <w:rPr>
                <w:rFonts w:asciiTheme="majorHAnsi" w:hAnsiTheme="majorHAnsi"/>
              </w:rPr>
              <w:lastRenderedPageBreak/>
              <w:t>• Model simple rhythmic patterns using clapping, stamping, and body percussion for children to echo back.</w:t>
            </w:r>
            <w:r w:rsidRPr="00DC2ED3">
              <w:rPr>
                <w:rFonts w:asciiTheme="majorHAnsi" w:hAnsiTheme="majorHAnsi" w:cs="Arial"/>
                <w:sz w:val="21"/>
                <w:szCs w:val="21"/>
              </w:rPr>
              <w:br/>
            </w:r>
            <w:r w:rsidRPr="00DC2ED3">
              <w:rPr>
                <w:rFonts w:asciiTheme="majorHAnsi" w:hAnsiTheme="majorHAnsi" w:cs="Arial"/>
                <w:sz w:val="21"/>
                <w:szCs w:val="21"/>
              </w:rPr>
              <w:br/>
            </w:r>
            <w:r w:rsidRPr="00DC2ED3">
              <w:rPr>
                <w:rFonts w:asciiTheme="majorHAnsi" w:hAnsiTheme="majorHAnsi"/>
              </w:rPr>
              <w:t>• Guide creative activities where children match materials by colour and type to represent elements of their family or holidays.</w:t>
            </w:r>
            <w:r w:rsidRPr="00DC2ED3">
              <w:rPr>
                <w:rFonts w:asciiTheme="majorHAnsi" w:hAnsiTheme="majorHAnsi" w:cs="Arial"/>
                <w:sz w:val="21"/>
                <w:szCs w:val="21"/>
              </w:rPr>
              <w:br/>
            </w:r>
            <w:r w:rsidRPr="00DC2ED3">
              <w:rPr>
                <w:rFonts w:asciiTheme="majorHAnsi" w:hAnsiTheme="majorHAnsi" w:cs="Arial"/>
                <w:sz w:val="21"/>
                <w:szCs w:val="21"/>
              </w:rPr>
              <w:br/>
            </w:r>
            <w:r w:rsidRPr="00DC2ED3">
              <w:rPr>
                <w:rFonts w:asciiTheme="majorHAnsi" w:hAnsiTheme="majorHAnsi"/>
              </w:rPr>
              <w:t>• Scaffold dramatic play by modeling how local helpers behave and interact with others in the community.</w:t>
            </w:r>
          </w:p>
        </w:tc>
        <w:tc>
          <w:tcPr>
            <w:tcW w:w="3961" w:type="dxa"/>
          </w:tcPr>
          <w:p w14:paraId="33C99D18" w14:textId="77777777" w:rsidR="00A36C6F" w:rsidRPr="00DC2ED3" w:rsidRDefault="00A36C6F" w:rsidP="00A36C6F">
            <w:pPr>
              <w:rPr>
                <w:rFonts w:asciiTheme="majorHAnsi" w:hAnsiTheme="majorHAnsi"/>
              </w:rPr>
            </w:pPr>
            <w:r w:rsidRPr="00DC2ED3">
              <w:rPr>
                <w:rFonts w:asciiTheme="majorHAnsi" w:hAnsiTheme="majorHAnsi"/>
              </w:rPr>
              <w:lastRenderedPageBreak/>
              <w:t>• Resource the dramatic play area with costumes, badges, and real tools used by doctors, nurses, police officers, and librarians.</w:t>
            </w:r>
            <w:r w:rsidRPr="00DC2ED3">
              <w:rPr>
                <w:rFonts w:asciiTheme="majorHAnsi" w:hAnsiTheme="majorHAnsi" w:cs="Arial"/>
                <w:sz w:val="21"/>
                <w:szCs w:val="21"/>
              </w:rPr>
              <w:br/>
            </w:r>
            <w:r w:rsidRPr="00DC2ED3">
              <w:rPr>
                <w:rFonts w:asciiTheme="majorHAnsi" w:hAnsiTheme="majorHAnsi" w:cs="Arial"/>
                <w:sz w:val="21"/>
                <w:szCs w:val="21"/>
              </w:rPr>
              <w:br/>
            </w:r>
            <w:r w:rsidRPr="00DC2ED3">
              <w:rPr>
                <w:rFonts w:asciiTheme="majorHAnsi" w:hAnsiTheme="majorHAnsi"/>
              </w:rPr>
              <w:t>• Set up a dedicated music and sound station equipped with Charanga audio tracks, instruments, and visual icons for starting and stopping.</w:t>
            </w:r>
            <w:r w:rsidRPr="00DC2ED3">
              <w:rPr>
                <w:rFonts w:asciiTheme="majorHAnsi" w:hAnsiTheme="majorHAnsi" w:cs="Arial"/>
                <w:sz w:val="21"/>
                <w:szCs w:val="21"/>
              </w:rPr>
              <w:br/>
            </w:r>
            <w:r w:rsidRPr="00DC2ED3">
              <w:rPr>
                <w:rFonts w:asciiTheme="majorHAnsi" w:hAnsiTheme="majorHAnsi" w:cs="Arial"/>
                <w:sz w:val="21"/>
                <w:szCs w:val="21"/>
              </w:rPr>
              <w:br/>
            </w:r>
            <w:r w:rsidRPr="00DC2ED3">
              <w:rPr>
                <w:rFonts w:asciiTheme="majorHAnsi" w:hAnsiTheme="majorHAnsi"/>
              </w:rPr>
              <w:t>• Provide listening tubes, sound cups, and ambient recordings in the outdoor area to encourage independent environmental sound tracking.</w:t>
            </w:r>
          </w:p>
          <w:p w14:paraId="05683832" w14:textId="77777777" w:rsidR="00A36C6F" w:rsidRPr="00DC2ED3" w:rsidRDefault="00A36C6F" w:rsidP="00A36C6F">
            <w:pPr>
              <w:rPr>
                <w:rFonts w:asciiTheme="majorHAnsi" w:hAnsiTheme="majorHAnsi"/>
              </w:rPr>
            </w:pPr>
          </w:p>
          <w:p w14:paraId="12D15A93" w14:textId="6B91B451" w:rsidR="00A36C6F" w:rsidRPr="00DC2ED3" w:rsidRDefault="00A36C6F" w:rsidP="00A36C6F">
            <w:pPr>
              <w:rPr>
                <w:rFonts w:asciiTheme="majorHAnsi" w:hAnsiTheme="majorHAnsi"/>
              </w:rPr>
            </w:pPr>
            <w:r w:rsidRPr="00DC2ED3">
              <w:rPr>
                <w:rFonts w:asciiTheme="majorHAnsi" w:hAnsiTheme="majorHAnsi"/>
              </w:rPr>
              <w:t xml:space="preserve">• Supply a rich selection of coloured collage materials, loose parts, and </w:t>
            </w:r>
            <w:r w:rsidRPr="00DC2ED3">
              <w:rPr>
                <w:rFonts w:asciiTheme="majorHAnsi" w:hAnsiTheme="majorHAnsi"/>
              </w:rPr>
              <w:lastRenderedPageBreak/>
              <w:t>matching trays for children to explore colour-matching independently.</w:t>
            </w:r>
            <w:r w:rsidRPr="00DC2ED3">
              <w:rPr>
                <w:rFonts w:asciiTheme="majorHAnsi" w:hAnsiTheme="majorHAnsi" w:cs="Arial"/>
                <w:sz w:val="21"/>
                <w:szCs w:val="21"/>
              </w:rPr>
              <w:br/>
            </w:r>
            <w:r w:rsidRPr="00DC2ED3">
              <w:rPr>
                <w:rFonts w:asciiTheme="majorHAnsi" w:hAnsiTheme="majorHAnsi" w:cs="Arial"/>
                <w:sz w:val="21"/>
                <w:szCs w:val="21"/>
              </w:rPr>
              <w:br/>
            </w:r>
            <w:r w:rsidRPr="00DC2ED3">
              <w:rPr>
                <w:rFonts w:asciiTheme="majorHAnsi" w:hAnsiTheme="majorHAnsi"/>
              </w:rPr>
              <w:t>• Arrange small-world layouts of the school and Bassingham village to inspire child-led storytelling and imaginative scenarios.</w:t>
            </w:r>
            <w:r w:rsidRPr="00DC2ED3">
              <w:rPr>
                <w:rFonts w:asciiTheme="majorHAnsi" w:hAnsiTheme="majorHAnsi" w:cs="Arial"/>
                <w:sz w:val="21"/>
                <w:szCs w:val="21"/>
              </w:rPr>
              <w:br/>
            </w:r>
            <w:r w:rsidRPr="00DC2ED3">
              <w:rPr>
                <w:rFonts w:asciiTheme="majorHAnsi" w:hAnsiTheme="majorHAnsi" w:cs="Arial"/>
                <w:sz w:val="21"/>
                <w:szCs w:val="21"/>
              </w:rPr>
              <w:br/>
            </w:r>
            <w:r w:rsidRPr="00DC2ED3">
              <w:rPr>
                <w:rFonts w:asciiTheme="majorHAnsi" w:hAnsiTheme="majorHAnsi"/>
              </w:rPr>
              <w:t>• Provide a performance space with a small stage and props where children can practice using their singing voices and body percussion.</w:t>
            </w:r>
          </w:p>
        </w:tc>
      </w:tr>
      <w:tr w:rsidR="00DC2ED3" w:rsidRPr="00DC2ED3" w14:paraId="3F763CD8" w14:textId="77777777" w:rsidTr="00DC2ED3">
        <w:tc>
          <w:tcPr>
            <w:tcW w:w="1826" w:type="dxa"/>
            <w:shd w:val="clear" w:color="auto" w:fill="92D050"/>
          </w:tcPr>
          <w:p w14:paraId="2A116FC0" w14:textId="77777777" w:rsidR="00DC2ED3" w:rsidRPr="00DC2ED3" w:rsidRDefault="00DC2ED3" w:rsidP="00DC2ED3">
            <w:pPr>
              <w:rPr>
                <w:rFonts w:asciiTheme="majorHAnsi" w:hAnsiTheme="majorHAnsi"/>
              </w:rPr>
            </w:pPr>
          </w:p>
        </w:tc>
        <w:tc>
          <w:tcPr>
            <w:tcW w:w="2109" w:type="dxa"/>
          </w:tcPr>
          <w:p w14:paraId="79F8E1BA" w14:textId="72F92FD4" w:rsidR="00DC2ED3" w:rsidRPr="00DC2ED3" w:rsidRDefault="0055682F" w:rsidP="00DC2ED3">
            <w:pPr>
              <w:rPr>
                <w:rFonts w:asciiTheme="majorHAnsi" w:eastAsia="Arial" w:hAnsiTheme="majorHAnsi" w:cstheme="minorHAnsi"/>
                <w:b/>
                <w:bCs/>
                <w:sz w:val="18"/>
                <w:szCs w:val="18"/>
              </w:rPr>
            </w:pPr>
            <w:r>
              <w:rPr>
                <w:rFonts w:asciiTheme="majorHAnsi" w:eastAsia="Arial" w:hAnsiTheme="majorHAnsi" w:cstheme="minorHAnsi"/>
                <w:b/>
                <w:bCs/>
              </w:rPr>
              <w:t>Outdoor Learning</w:t>
            </w:r>
            <w:bookmarkStart w:id="0" w:name="_GoBack"/>
            <w:bookmarkEnd w:id="0"/>
          </w:p>
        </w:tc>
        <w:tc>
          <w:tcPr>
            <w:tcW w:w="3003" w:type="dxa"/>
            <w:gridSpan w:val="3"/>
          </w:tcPr>
          <w:p w14:paraId="64B20217" w14:textId="77777777" w:rsidR="00DC2ED3" w:rsidRPr="00DC2ED3" w:rsidRDefault="00DC2ED3" w:rsidP="00DC2ED3">
            <w:pPr>
              <w:rPr>
                <w:rFonts w:asciiTheme="majorHAnsi" w:hAnsiTheme="majorHAnsi"/>
                <w:b/>
              </w:rPr>
            </w:pPr>
            <w:r w:rsidRPr="00DC2ED3">
              <w:rPr>
                <w:rFonts w:asciiTheme="majorHAnsi" w:hAnsiTheme="majorHAnsi"/>
                <w:b/>
              </w:rPr>
              <w:t>Key Learning Focus</w:t>
            </w:r>
          </w:p>
          <w:p w14:paraId="5BF899A0" w14:textId="77777777" w:rsidR="00DC2ED3" w:rsidRPr="00DC2ED3" w:rsidRDefault="00DC2ED3" w:rsidP="00DC2ED3">
            <w:pPr>
              <w:rPr>
                <w:rFonts w:asciiTheme="majorHAnsi" w:hAnsiTheme="majorHAnsi"/>
              </w:rPr>
            </w:pPr>
          </w:p>
        </w:tc>
        <w:tc>
          <w:tcPr>
            <w:tcW w:w="3668" w:type="dxa"/>
            <w:gridSpan w:val="3"/>
          </w:tcPr>
          <w:p w14:paraId="6B2A6F1B" w14:textId="1C072A2A" w:rsidR="00DC2ED3" w:rsidRPr="00DC2ED3" w:rsidRDefault="00DC2ED3" w:rsidP="00DC2ED3">
            <w:pPr>
              <w:rPr>
                <w:rFonts w:asciiTheme="majorHAnsi" w:hAnsiTheme="majorHAnsi"/>
              </w:rPr>
            </w:pPr>
            <w:r w:rsidRPr="00DC2ED3">
              <w:rPr>
                <w:rFonts w:asciiTheme="majorHAnsi" w:hAnsiTheme="majorHAnsi"/>
                <w:b/>
              </w:rPr>
              <w:t>Adult led Strategies</w:t>
            </w:r>
          </w:p>
        </w:tc>
        <w:tc>
          <w:tcPr>
            <w:tcW w:w="3961" w:type="dxa"/>
          </w:tcPr>
          <w:p w14:paraId="55F552CC" w14:textId="59E93FC2" w:rsidR="00DC2ED3" w:rsidRPr="00DC2ED3" w:rsidRDefault="00DC2ED3" w:rsidP="00DC2ED3">
            <w:pPr>
              <w:rPr>
                <w:rFonts w:asciiTheme="majorHAnsi" w:hAnsiTheme="majorHAnsi"/>
              </w:rPr>
            </w:pPr>
            <w:r w:rsidRPr="00DC2ED3">
              <w:rPr>
                <w:rFonts w:asciiTheme="majorHAnsi" w:hAnsiTheme="majorHAnsi"/>
                <w:b/>
              </w:rPr>
              <w:t>Continuous provision and enabling environments</w:t>
            </w:r>
          </w:p>
        </w:tc>
      </w:tr>
      <w:tr w:rsidR="00DC2ED3" w:rsidRPr="00DC2ED3" w14:paraId="5397ECD3" w14:textId="77777777" w:rsidTr="00DC2ED3">
        <w:tc>
          <w:tcPr>
            <w:tcW w:w="1826" w:type="dxa"/>
            <w:shd w:val="clear" w:color="auto" w:fill="92D050"/>
          </w:tcPr>
          <w:p w14:paraId="627D0F17" w14:textId="77777777" w:rsidR="00DC2ED3" w:rsidRPr="00DC2ED3" w:rsidRDefault="00DC2ED3" w:rsidP="00DC2ED3">
            <w:pPr>
              <w:rPr>
                <w:rFonts w:asciiTheme="majorHAnsi" w:hAnsiTheme="majorHAnsi"/>
              </w:rPr>
            </w:pPr>
          </w:p>
        </w:tc>
        <w:tc>
          <w:tcPr>
            <w:tcW w:w="2109" w:type="dxa"/>
          </w:tcPr>
          <w:p w14:paraId="72B8CD64" w14:textId="50409BAF" w:rsidR="00DC2ED3" w:rsidRPr="009B0FA9" w:rsidRDefault="009B0FA9" w:rsidP="00DC2ED3">
            <w:pPr>
              <w:rPr>
                <w:rFonts w:asciiTheme="majorHAnsi" w:eastAsia="Arial" w:hAnsiTheme="majorHAnsi" w:cstheme="majorHAnsi"/>
                <w:b/>
                <w:bCs/>
                <w:sz w:val="18"/>
              </w:rPr>
            </w:pPr>
            <w:r w:rsidRPr="009B0FA9">
              <w:rPr>
                <w:rFonts w:asciiTheme="majorHAnsi" w:eastAsia="Arial" w:hAnsiTheme="majorHAnsi" w:cstheme="majorHAnsi"/>
                <w:b/>
                <w:bCs/>
                <w:sz w:val="18"/>
              </w:rPr>
              <w:t xml:space="preserve">SEND Considerations- </w:t>
            </w:r>
            <w:r w:rsidRPr="009B0FA9">
              <w:rPr>
                <w:rFonts w:asciiTheme="majorHAnsi" w:hAnsiTheme="majorHAnsi" w:cstheme="majorHAnsi"/>
                <w:sz w:val="18"/>
              </w:rPr>
              <w:t xml:space="preserve">To support children with Special Educational Needs (SEN) during their first term at Forest School, we adapt our activities to build spatial awareness and confidence in nature. We mark site boundaries with high-visibility ribbons and use visual cards to reinforce safety rules. For identifying Autumn changes and wildlife, we provide high-contrast spotter sheets, easy-grip magnifiers, and 3D leaf models for hands-on matching. Noise-reducing headphones are available for pupils sensitive to environmental sounds, while smooth tapping sticks serve as an alternative to clapping </w:t>
            </w:r>
            <w:r w:rsidRPr="009B0FA9">
              <w:rPr>
                <w:rFonts w:asciiTheme="majorHAnsi" w:hAnsiTheme="majorHAnsi" w:cstheme="majorHAnsi"/>
                <w:sz w:val="18"/>
              </w:rPr>
              <w:lastRenderedPageBreak/>
              <w:t>with damp hands. To make spatial mapping accessible, children use a large tactile tray with real stones and logs instead of drawing. Finally, for natural self-portraits, we provide large templates with raised borders and thick charcoal wrapped in foam tubing, helping everyone practice anti-clockwise and diagonal marks comfortably.</w:t>
            </w:r>
          </w:p>
        </w:tc>
        <w:tc>
          <w:tcPr>
            <w:tcW w:w="3003" w:type="dxa"/>
            <w:gridSpan w:val="3"/>
          </w:tcPr>
          <w:p w14:paraId="3DEE59EA" w14:textId="77777777" w:rsidR="00DC2ED3" w:rsidRPr="00DC2ED3" w:rsidRDefault="00DC2ED3" w:rsidP="00DC2ED3">
            <w:pPr>
              <w:rPr>
                <w:rFonts w:asciiTheme="majorHAnsi" w:hAnsiTheme="majorHAnsi"/>
              </w:rPr>
            </w:pPr>
            <w:r w:rsidRPr="00DC2ED3">
              <w:rPr>
                <w:rFonts w:asciiTheme="majorHAnsi" w:hAnsiTheme="majorHAnsi"/>
              </w:rPr>
              <w:lastRenderedPageBreak/>
              <w:t>• Navigate the forest area safely, learning the site boundaries, and establishing essential group rules.</w:t>
            </w:r>
            <w:r w:rsidRPr="00DC2ED3">
              <w:rPr>
                <w:rFonts w:asciiTheme="majorHAnsi" w:hAnsiTheme="majorHAnsi" w:cs="Arial"/>
                <w:sz w:val="21"/>
                <w:szCs w:val="21"/>
              </w:rPr>
              <w:br/>
            </w:r>
            <w:r w:rsidRPr="00DC2ED3">
              <w:rPr>
                <w:rFonts w:asciiTheme="majorHAnsi" w:hAnsiTheme="majorHAnsi" w:cs="Arial"/>
                <w:sz w:val="21"/>
                <w:szCs w:val="21"/>
              </w:rPr>
              <w:br/>
            </w:r>
            <w:r w:rsidRPr="00DC2ED3">
              <w:rPr>
                <w:rFonts w:asciiTheme="majorHAnsi" w:hAnsiTheme="majorHAnsi"/>
              </w:rPr>
              <w:t>• Identify plants and animals that live within the school forest grounds and understand our role in looking after them.</w:t>
            </w:r>
            <w:r w:rsidRPr="00DC2ED3">
              <w:rPr>
                <w:rFonts w:asciiTheme="majorHAnsi" w:hAnsiTheme="majorHAnsi" w:cs="Arial"/>
                <w:sz w:val="21"/>
                <w:szCs w:val="21"/>
              </w:rPr>
              <w:br/>
            </w:r>
            <w:r w:rsidRPr="00DC2ED3">
              <w:rPr>
                <w:rFonts w:asciiTheme="majorHAnsi" w:hAnsiTheme="majorHAnsi" w:cs="Arial"/>
                <w:sz w:val="21"/>
                <w:szCs w:val="21"/>
              </w:rPr>
              <w:br/>
            </w:r>
            <w:r w:rsidRPr="00DC2ED3">
              <w:rPr>
                <w:rFonts w:asciiTheme="majorHAnsi" w:hAnsiTheme="majorHAnsi"/>
              </w:rPr>
              <w:t>• Listen attentively to environmental sounds and explore natural body percussion sounds.</w:t>
            </w:r>
          </w:p>
          <w:p w14:paraId="15C5C98B" w14:textId="77777777" w:rsidR="00DC2ED3" w:rsidRPr="00DC2ED3" w:rsidRDefault="00DC2ED3" w:rsidP="00DC2ED3">
            <w:pPr>
              <w:rPr>
                <w:rFonts w:asciiTheme="majorHAnsi" w:hAnsiTheme="majorHAnsi"/>
                <w:b/>
              </w:rPr>
            </w:pPr>
          </w:p>
          <w:p w14:paraId="36AC6A5E" w14:textId="636724AC" w:rsidR="00DC2ED3" w:rsidRPr="00DC2ED3" w:rsidRDefault="00DC2ED3" w:rsidP="00DC2ED3">
            <w:pPr>
              <w:rPr>
                <w:rFonts w:asciiTheme="majorHAnsi" w:hAnsiTheme="majorHAnsi"/>
                <w:b/>
              </w:rPr>
            </w:pPr>
            <w:r w:rsidRPr="00DC2ED3">
              <w:rPr>
                <w:rFonts w:asciiTheme="majorHAnsi" w:hAnsiTheme="majorHAnsi"/>
              </w:rPr>
              <w:t>• Identify visible signs of Autumn and match forest trees by observing the shapes and colours of their leaves.</w:t>
            </w:r>
            <w:r w:rsidRPr="00DC2ED3">
              <w:rPr>
                <w:rFonts w:asciiTheme="majorHAnsi" w:hAnsiTheme="majorHAnsi" w:cs="Arial"/>
                <w:sz w:val="21"/>
                <w:szCs w:val="21"/>
              </w:rPr>
              <w:br/>
            </w:r>
            <w:r w:rsidRPr="00DC2ED3">
              <w:rPr>
                <w:rFonts w:asciiTheme="majorHAnsi" w:hAnsiTheme="majorHAnsi" w:cs="Arial"/>
                <w:sz w:val="21"/>
                <w:szCs w:val="21"/>
              </w:rPr>
              <w:br/>
            </w:r>
            <w:r w:rsidRPr="00DC2ED3">
              <w:rPr>
                <w:rFonts w:asciiTheme="majorHAnsi" w:hAnsiTheme="majorHAnsi"/>
              </w:rPr>
              <w:lastRenderedPageBreak/>
              <w:t>• Create simple physical maps of the forest area to track landmarks and pathways, supporting early spatial awareness.</w:t>
            </w:r>
            <w:r w:rsidRPr="00DC2ED3">
              <w:rPr>
                <w:rFonts w:asciiTheme="majorHAnsi" w:hAnsiTheme="majorHAnsi" w:cs="Arial"/>
                <w:sz w:val="21"/>
                <w:szCs w:val="21"/>
              </w:rPr>
              <w:br/>
            </w:r>
            <w:r w:rsidRPr="00DC2ED3">
              <w:rPr>
                <w:rFonts w:asciiTheme="majorHAnsi" w:hAnsiTheme="majorHAnsi" w:cs="Arial"/>
                <w:sz w:val="21"/>
                <w:szCs w:val="21"/>
              </w:rPr>
              <w:br/>
            </w:r>
            <w:r w:rsidRPr="00DC2ED3">
              <w:rPr>
                <w:rFonts w:asciiTheme="majorHAnsi" w:hAnsiTheme="majorHAnsi"/>
              </w:rPr>
              <w:t>• Select natural materials freely to create a textured self-portrait, utilising anti-clockwise and diagonal marks.</w:t>
            </w:r>
          </w:p>
        </w:tc>
        <w:tc>
          <w:tcPr>
            <w:tcW w:w="3668" w:type="dxa"/>
            <w:gridSpan w:val="3"/>
          </w:tcPr>
          <w:p w14:paraId="455618F3" w14:textId="77777777" w:rsidR="00DC2ED3" w:rsidRPr="00DC2ED3" w:rsidRDefault="00DC2ED3" w:rsidP="00DC2ED3">
            <w:pPr>
              <w:rPr>
                <w:rFonts w:asciiTheme="majorHAnsi" w:hAnsiTheme="majorHAnsi"/>
              </w:rPr>
            </w:pPr>
            <w:r w:rsidRPr="00DC2ED3">
              <w:rPr>
                <w:rFonts w:asciiTheme="majorHAnsi" w:hAnsiTheme="majorHAnsi"/>
              </w:rPr>
              <w:lastRenderedPageBreak/>
              <w:t>• Gather the children at a central base log to explicitly teach a specific call-and-response signal for immediate recall.</w:t>
            </w:r>
            <w:r w:rsidRPr="00DC2ED3">
              <w:rPr>
                <w:rFonts w:asciiTheme="majorHAnsi" w:hAnsiTheme="majorHAnsi" w:cs="Arial"/>
                <w:sz w:val="21"/>
                <w:szCs w:val="21"/>
              </w:rPr>
              <w:br/>
            </w:r>
            <w:r w:rsidRPr="00DC2ED3">
              <w:rPr>
                <w:rFonts w:asciiTheme="majorHAnsi" w:hAnsiTheme="majorHAnsi" w:cs="Arial"/>
                <w:sz w:val="21"/>
                <w:szCs w:val="21"/>
              </w:rPr>
              <w:br/>
            </w:r>
            <w:r w:rsidRPr="00DC2ED3">
              <w:rPr>
                <w:rFonts w:asciiTheme="majorHAnsi" w:hAnsiTheme="majorHAnsi"/>
              </w:rPr>
              <w:t>• Lead guided walks around the perimeter of the forest area, placing bright physical markers on the boundary lines to teach safe areas.</w:t>
            </w:r>
            <w:r w:rsidRPr="00DC2ED3">
              <w:rPr>
                <w:rFonts w:asciiTheme="majorHAnsi" w:hAnsiTheme="majorHAnsi" w:cs="Arial"/>
                <w:sz w:val="21"/>
                <w:szCs w:val="21"/>
              </w:rPr>
              <w:br/>
            </w:r>
            <w:r w:rsidRPr="00DC2ED3">
              <w:rPr>
                <w:rFonts w:asciiTheme="majorHAnsi" w:hAnsiTheme="majorHAnsi" w:cs="Arial"/>
                <w:sz w:val="21"/>
                <w:szCs w:val="21"/>
              </w:rPr>
              <w:br/>
            </w:r>
            <w:r w:rsidRPr="00DC2ED3">
              <w:rPr>
                <w:rFonts w:asciiTheme="majorHAnsi" w:hAnsiTheme="majorHAnsi"/>
              </w:rPr>
              <w:t>• Lead targeted minibeast hunts, demonstrating how to carefully roll over logs or lift bark pieces to discover wildlife.</w:t>
            </w:r>
          </w:p>
          <w:p w14:paraId="32B94F95" w14:textId="77777777" w:rsidR="00DC2ED3" w:rsidRPr="00DC2ED3" w:rsidRDefault="00DC2ED3" w:rsidP="00DC2ED3">
            <w:pPr>
              <w:rPr>
                <w:rFonts w:asciiTheme="majorHAnsi" w:hAnsiTheme="majorHAnsi"/>
                <w:b/>
              </w:rPr>
            </w:pPr>
          </w:p>
          <w:p w14:paraId="672EE89B" w14:textId="77777777" w:rsidR="00DC2ED3" w:rsidRPr="00DC2ED3" w:rsidRDefault="00DC2ED3" w:rsidP="00DC2ED3">
            <w:pPr>
              <w:rPr>
                <w:rFonts w:asciiTheme="majorHAnsi" w:hAnsiTheme="majorHAnsi"/>
              </w:rPr>
            </w:pPr>
            <w:r w:rsidRPr="00DC2ED3">
              <w:rPr>
                <w:rFonts w:asciiTheme="majorHAnsi" w:hAnsiTheme="majorHAnsi"/>
              </w:rPr>
              <w:t>• Lead short silent listening sessions on the base logs, modeling how to identify, name, and echo back natural sounds and rhythms.</w:t>
            </w:r>
            <w:r w:rsidRPr="00DC2ED3">
              <w:rPr>
                <w:rFonts w:asciiTheme="majorHAnsi" w:hAnsiTheme="majorHAnsi" w:cs="Arial"/>
                <w:sz w:val="21"/>
                <w:szCs w:val="21"/>
              </w:rPr>
              <w:br/>
            </w:r>
            <w:r w:rsidRPr="00DC2ED3">
              <w:rPr>
                <w:rFonts w:asciiTheme="majorHAnsi" w:hAnsiTheme="majorHAnsi" w:cs="Arial"/>
                <w:sz w:val="21"/>
                <w:szCs w:val="21"/>
              </w:rPr>
              <w:br/>
            </w:r>
            <w:r w:rsidRPr="00DC2ED3">
              <w:rPr>
                <w:rFonts w:asciiTheme="majorHAnsi" w:hAnsiTheme="majorHAnsi"/>
              </w:rPr>
              <w:lastRenderedPageBreak/>
              <w:t>• Teach children how to match collected leaves to tree identification cards, highlighting differences in shape, size, and colour.</w:t>
            </w:r>
          </w:p>
          <w:p w14:paraId="12136F05" w14:textId="77777777" w:rsidR="00DC2ED3" w:rsidRPr="00DC2ED3" w:rsidRDefault="00DC2ED3" w:rsidP="00DC2ED3">
            <w:pPr>
              <w:rPr>
                <w:rFonts w:asciiTheme="majorHAnsi" w:hAnsiTheme="majorHAnsi"/>
                <w:b/>
              </w:rPr>
            </w:pPr>
          </w:p>
          <w:p w14:paraId="0F796780" w14:textId="22AE1795" w:rsidR="00DC2ED3" w:rsidRPr="00DC2ED3" w:rsidRDefault="00DC2ED3" w:rsidP="00DC2ED3">
            <w:pPr>
              <w:rPr>
                <w:rFonts w:asciiTheme="majorHAnsi" w:hAnsiTheme="majorHAnsi"/>
                <w:b/>
              </w:rPr>
            </w:pPr>
            <w:r w:rsidRPr="00DC2ED3">
              <w:rPr>
                <w:rFonts w:asciiTheme="majorHAnsi" w:hAnsiTheme="majorHAnsi"/>
              </w:rPr>
              <w:t>• Walk memorable routes through the forest grounds, modeling how to use a long stick to draw corresponding paths directly into the mud.</w:t>
            </w:r>
            <w:r w:rsidRPr="00DC2ED3">
              <w:rPr>
                <w:rFonts w:asciiTheme="majorHAnsi" w:hAnsiTheme="majorHAnsi" w:cs="Arial"/>
                <w:sz w:val="21"/>
                <w:szCs w:val="21"/>
              </w:rPr>
              <w:br/>
            </w:r>
            <w:r w:rsidRPr="00DC2ED3">
              <w:rPr>
                <w:rFonts w:asciiTheme="majorHAnsi" w:hAnsiTheme="majorHAnsi" w:cs="Arial"/>
                <w:sz w:val="21"/>
                <w:szCs w:val="21"/>
              </w:rPr>
              <w:br/>
            </w:r>
            <w:r w:rsidRPr="00DC2ED3">
              <w:rPr>
                <w:rFonts w:asciiTheme="majorHAnsi" w:hAnsiTheme="majorHAnsi"/>
              </w:rPr>
              <w:t>• Model how to arrange natural items on the ground to form face shapes, showing how to bend twigs using anti-clockwise movements.</w:t>
            </w:r>
          </w:p>
        </w:tc>
        <w:tc>
          <w:tcPr>
            <w:tcW w:w="3961" w:type="dxa"/>
          </w:tcPr>
          <w:p w14:paraId="161E9C30" w14:textId="77777777" w:rsidR="00DC2ED3" w:rsidRPr="00DC2ED3" w:rsidRDefault="00DC2ED3" w:rsidP="00DC2ED3">
            <w:pPr>
              <w:rPr>
                <w:rFonts w:asciiTheme="majorHAnsi" w:hAnsiTheme="majorHAnsi"/>
              </w:rPr>
            </w:pPr>
            <w:r w:rsidRPr="00DC2ED3">
              <w:rPr>
                <w:rFonts w:asciiTheme="majorHAnsi" w:hAnsiTheme="majorHAnsi"/>
              </w:rPr>
              <w:lastRenderedPageBreak/>
              <w:t>• Provide a collection of magnifying glasses, clipboard surfaces, and cardboard viewing frames to encourage children to explore the ground surface safely.</w:t>
            </w:r>
            <w:r w:rsidRPr="00DC2ED3">
              <w:rPr>
                <w:rFonts w:asciiTheme="majorHAnsi" w:hAnsiTheme="majorHAnsi" w:cs="Arial"/>
                <w:sz w:val="21"/>
                <w:szCs w:val="21"/>
              </w:rPr>
              <w:br/>
            </w:r>
            <w:r w:rsidRPr="00DC2ED3">
              <w:rPr>
                <w:rFonts w:asciiTheme="majorHAnsi" w:hAnsiTheme="majorHAnsi" w:cs="Arial"/>
                <w:sz w:val="21"/>
                <w:szCs w:val="21"/>
              </w:rPr>
              <w:br/>
            </w:r>
            <w:r w:rsidRPr="00DC2ED3">
              <w:rPr>
                <w:rFonts w:asciiTheme="majorHAnsi" w:hAnsiTheme="majorHAnsi"/>
              </w:rPr>
              <w:t>• Arrange low-level obstacle paths using stable logs and tree stumps, alongside large chalks for drawing connecting pathways and stepping lines.</w:t>
            </w:r>
            <w:r w:rsidRPr="00DC2ED3">
              <w:rPr>
                <w:rFonts w:asciiTheme="majorHAnsi" w:hAnsiTheme="majorHAnsi" w:cs="Arial"/>
                <w:sz w:val="21"/>
                <w:szCs w:val="21"/>
              </w:rPr>
              <w:br/>
            </w:r>
            <w:r w:rsidRPr="00DC2ED3">
              <w:rPr>
                <w:rFonts w:asciiTheme="majorHAnsi" w:hAnsiTheme="majorHAnsi" w:cs="Arial"/>
                <w:sz w:val="21"/>
                <w:szCs w:val="21"/>
              </w:rPr>
              <w:br/>
            </w:r>
            <w:r w:rsidRPr="00DC2ED3">
              <w:rPr>
                <w:rFonts w:asciiTheme="majorHAnsi" w:hAnsiTheme="majorHAnsi"/>
              </w:rPr>
              <w:t>• Set up a boundary treasure hunt where children look for specific hidden colored discs placed along the safe perimeter lines.</w:t>
            </w:r>
          </w:p>
          <w:p w14:paraId="41D20308" w14:textId="77777777" w:rsidR="00DC2ED3" w:rsidRPr="00DC2ED3" w:rsidRDefault="00DC2ED3" w:rsidP="00DC2ED3">
            <w:pPr>
              <w:rPr>
                <w:rFonts w:asciiTheme="majorHAnsi" w:hAnsiTheme="majorHAnsi"/>
                <w:b/>
              </w:rPr>
            </w:pPr>
          </w:p>
          <w:p w14:paraId="188BEA8F" w14:textId="77777777" w:rsidR="00DC2ED3" w:rsidRPr="00DC2ED3" w:rsidRDefault="00DC2ED3" w:rsidP="00DC2ED3">
            <w:pPr>
              <w:rPr>
                <w:rFonts w:asciiTheme="majorHAnsi" w:hAnsiTheme="majorHAnsi"/>
              </w:rPr>
            </w:pPr>
            <w:r w:rsidRPr="00DC2ED3">
              <w:rPr>
                <w:rFonts w:asciiTheme="majorHAnsi" w:hAnsiTheme="majorHAnsi"/>
              </w:rPr>
              <w:t>• Equip a designated zone with small visual identification cards, short wooden sticks, and small mud-kitchen bowls to build bug hotels and wildlife feeding stations.</w:t>
            </w:r>
            <w:r w:rsidRPr="00DC2ED3">
              <w:rPr>
                <w:rFonts w:asciiTheme="majorHAnsi" w:hAnsiTheme="majorHAnsi" w:cs="Arial"/>
                <w:sz w:val="21"/>
                <w:szCs w:val="21"/>
              </w:rPr>
              <w:br/>
            </w:r>
            <w:r w:rsidRPr="00DC2ED3">
              <w:rPr>
                <w:rFonts w:asciiTheme="majorHAnsi" w:hAnsiTheme="majorHAnsi" w:cs="Arial"/>
                <w:sz w:val="21"/>
                <w:szCs w:val="21"/>
              </w:rPr>
              <w:lastRenderedPageBreak/>
              <w:br/>
            </w:r>
            <w:r w:rsidRPr="00DC2ED3">
              <w:rPr>
                <w:rFonts w:asciiTheme="majorHAnsi" w:hAnsiTheme="majorHAnsi"/>
              </w:rPr>
              <w:t>• Provide small-world woodland animal figures, toy vehicles, and boats alongside piles of bark, moss, and muddy trenches to encourage children to build animal nests and map out roads.</w:t>
            </w:r>
          </w:p>
          <w:p w14:paraId="314A8426" w14:textId="77777777" w:rsidR="00DC2ED3" w:rsidRPr="00DC2ED3" w:rsidRDefault="00DC2ED3" w:rsidP="00DC2ED3">
            <w:pPr>
              <w:rPr>
                <w:rFonts w:asciiTheme="majorHAnsi" w:hAnsiTheme="majorHAnsi"/>
                <w:b/>
              </w:rPr>
            </w:pPr>
          </w:p>
          <w:p w14:paraId="5DED5574" w14:textId="77777777" w:rsidR="00DC2ED3" w:rsidRPr="00DC2ED3" w:rsidRDefault="00DC2ED3" w:rsidP="00DC2ED3">
            <w:pPr>
              <w:rPr>
                <w:rFonts w:asciiTheme="majorHAnsi" w:hAnsiTheme="majorHAnsi"/>
              </w:rPr>
            </w:pPr>
            <w:r w:rsidRPr="00DC2ED3">
              <w:rPr>
                <w:rFonts w:asciiTheme="majorHAnsi" w:hAnsiTheme="majorHAnsi"/>
              </w:rPr>
              <w:t>• Hang metal pots, pans, and wooden spoons from low branches to create an outdoor sound station alongside cardboard tubes used as sound collectors.</w:t>
            </w:r>
            <w:r w:rsidRPr="00DC2ED3">
              <w:rPr>
                <w:rFonts w:asciiTheme="majorHAnsi" w:hAnsiTheme="majorHAnsi" w:cs="Arial"/>
                <w:sz w:val="21"/>
                <w:szCs w:val="21"/>
              </w:rPr>
              <w:br/>
            </w:r>
            <w:r w:rsidRPr="00DC2ED3">
              <w:rPr>
                <w:rFonts w:asciiTheme="majorHAnsi" w:hAnsiTheme="majorHAnsi" w:cs="Arial"/>
                <w:sz w:val="21"/>
                <w:szCs w:val="21"/>
              </w:rPr>
              <w:br/>
            </w:r>
            <w:r w:rsidRPr="00DC2ED3">
              <w:rPr>
                <w:rFonts w:asciiTheme="majorHAnsi" w:hAnsiTheme="majorHAnsi"/>
              </w:rPr>
              <w:t>• Supply the area with collecting baskets and sorting trays, encouraging children to gather and sort autumn treasures like acorns and pinecones by size and color.</w:t>
            </w:r>
            <w:r w:rsidRPr="00DC2ED3">
              <w:rPr>
                <w:rFonts w:asciiTheme="majorHAnsi" w:hAnsiTheme="majorHAnsi" w:cs="Arial"/>
                <w:sz w:val="21"/>
                <w:szCs w:val="21"/>
              </w:rPr>
              <w:br/>
            </w:r>
            <w:r w:rsidRPr="00DC2ED3">
              <w:rPr>
                <w:rFonts w:asciiTheme="majorHAnsi" w:hAnsiTheme="majorHAnsi" w:cs="Arial"/>
                <w:sz w:val="21"/>
                <w:szCs w:val="21"/>
              </w:rPr>
              <w:br/>
            </w:r>
            <w:r w:rsidRPr="00DC2ED3">
              <w:rPr>
                <w:rFonts w:asciiTheme="majorHAnsi" w:hAnsiTheme="majorHAnsi"/>
              </w:rPr>
              <w:t>• Set up clear ground spaces or flat wooden boards alongside handheld plastic mirrors and open baskets containing a diverse range of forest textures like smooth bark, soft moss, and dry grass.</w:t>
            </w:r>
          </w:p>
          <w:p w14:paraId="55560BDA" w14:textId="77777777" w:rsidR="00DC2ED3" w:rsidRPr="00DC2ED3" w:rsidRDefault="00DC2ED3" w:rsidP="00DC2ED3">
            <w:pPr>
              <w:rPr>
                <w:rFonts w:asciiTheme="majorHAnsi" w:hAnsiTheme="majorHAnsi"/>
              </w:rPr>
            </w:pPr>
          </w:p>
          <w:p w14:paraId="033BD12A" w14:textId="77777777" w:rsidR="00DC2ED3" w:rsidRPr="00DC2ED3" w:rsidRDefault="00DC2ED3" w:rsidP="00DC2ED3">
            <w:pPr>
              <w:rPr>
                <w:rFonts w:asciiTheme="majorHAnsi" w:hAnsiTheme="majorHAnsi" w:cs="Arial"/>
                <w:sz w:val="21"/>
                <w:szCs w:val="21"/>
              </w:rPr>
            </w:pPr>
            <w:r w:rsidRPr="00DC2ED3">
              <w:rPr>
                <w:rFonts w:asciiTheme="majorHAnsi" w:hAnsiTheme="majorHAnsi" w:cs="Arial"/>
                <w:sz w:val="21"/>
                <w:szCs w:val="21"/>
              </w:rPr>
              <w:t>• Provide clay or thick mud mudball templates on tree trunks where children can push in natural materials to create funny faces, alongside long lengths of colorful wool for stick weaving.</w:t>
            </w:r>
          </w:p>
          <w:p w14:paraId="3F845AB0" w14:textId="74F425AB" w:rsidR="00DC2ED3" w:rsidRPr="00DC2ED3" w:rsidRDefault="00DC2ED3" w:rsidP="00DC2ED3">
            <w:pPr>
              <w:rPr>
                <w:rFonts w:asciiTheme="majorHAnsi" w:hAnsiTheme="majorHAnsi"/>
              </w:rPr>
            </w:pPr>
          </w:p>
        </w:tc>
      </w:tr>
    </w:tbl>
    <w:p w14:paraId="2F21716B" w14:textId="77777777" w:rsidR="00AA32FE" w:rsidRDefault="00AA32FE"/>
    <w:sectPr w:rsidR="00AA32FE" w:rsidSect="00AA32FE">
      <w:pgSz w:w="15840" w:h="12240" w:orient="landscape"/>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A6D7682" w14:textId="77777777" w:rsidR="009E6795" w:rsidRDefault="009E6795" w:rsidP="0089431C">
      <w:r>
        <w:separator/>
      </w:r>
    </w:p>
  </w:endnote>
  <w:endnote w:type="continuationSeparator" w:id="0">
    <w:p w14:paraId="48630BB9" w14:textId="77777777" w:rsidR="009E6795" w:rsidRDefault="009E6795" w:rsidP="008943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3F0D9F" w14:textId="77777777" w:rsidR="009E6795" w:rsidRDefault="009E6795" w:rsidP="0089431C">
      <w:r>
        <w:separator/>
      </w:r>
    </w:p>
  </w:footnote>
  <w:footnote w:type="continuationSeparator" w:id="0">
    <w:p w14:paraId="3C55C279" w14:textId="77777777" w:rsidR="009E6795" w:rsidRDefault="009E6795" w:rsidP="0089431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6F128CC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A0AA1C"/>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C6928A4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75ACADB0"/>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217AC734"/>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AD4E1D30"/>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680C027C"/>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F5E5D9A"/>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CA7202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24CE3B8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D052D7"/>
    <w:multiLevelType w:val="hybridMultilevel"/>
    <w:tmpl w:val="745ECBA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02B515D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081A78F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0B2F3CA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5C5697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6752F28"/>
    <w:multiLevelType w:val="hybridMultilevel"/>
    <w:tmpl w:val="B4165B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F314960"/>
    <w:multiLevelType w:val="hybridMultilevel"/>
    <w:tmpl w:val="7E760A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24E3C9C"/>
    <w:multiLevelType w:val="hybridMultilevel"/>
    <w:tmpl w:val="CCD828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98929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2BB043CB"/>
    <w:multiLevelType w:val="multilevel"/>
    <w:tmpl w:val="0608A7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EDE304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3AEB0273"/>
    <w:multiLevelType w:val="multilevel"/>
    <w:tmpl w:val="526206A0"/>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2" w15:restartNumberingAfterBreak="0">
    <w:nsid w:val="3FF444BB"/>
    <w:multiLevelType w:val="hybridMultilevel"/>
    <w:tmpl w:val="23A4C66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43F8503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484C4F29"/>
    <w:multiLevelType w:val="multilevel"/>
    <w:tmpl w:val="D8061F64"/>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5" w15:restartNumberingAfterBreak="0">
    <w:nsid w:val="497E1DBE"/>
    <w:multiLevelType w:val="hybridMultilevel"/>
    <w:tmpl w:val="5A8C21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986626D"/>
    <w:multiLevelType w:val="hybridMultilevel"/>
    <w:tmpl w:val="4120E730"/>
    <w:lvl w:ilvl="0" w:tplc="08090001">
      <w:start w:val="1"/>
      <w:numFmt w:val="bullet"/>
      <w:lvlText w:val=""/>
      <w:lvlJc w:val="left"/>
      <w:pPr>
        <w:ind w:left="720" w:hanging="360"/>
      </w:pPr>
      <w:rPr>
        <w:rFonts w:ascii="Symbol" w:hAnsi="Symbol" w:hint="default"/>
      </w:rPr>
    </w:lvl>
    <w:lvl w:ilvl="1" w:tplc="E0ACBAD4">
      <w:numFmt w:val="bullet"/>
      <w:lvlText w:val="•"/>
      <w:lvlJc w:val="left"/>
      <w:pPr>
        <w:ind w:left="1440" w:hanging="360"/>
      </w:pPr>
      <w:rPr>
        <w:rFonts w:ascii="Arial Narrow" w:eastAsiaTheme="minorHAnsi" w:hAnsi="Arial Narrow"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48544CE"/>
    <w:multiLevelType w:val="multilevel"/>
    <w:tmpl w:val="BFC2E8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9350CFB"/>
    <w:multiLevelType w:val="multilevel"/>
    <w:tmpl w:val="9DF09F0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9" w15:restartNumberingAfterBreak="0">
    <w:nsid w:val="5B6B5478"/>
    <w:multiLevelType w:val="hybridMultilevel"/>
    <w:tmpl w:val="97AE909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5DEC6B47"/>
    <w:multiLevelType w:val="multilevel"/>
    <w:tmpl w:val="604E1C0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31" w15:restartNumberingAfterBreak="0">
    <w:nsid w:val="607C31C0"/>
    <w:multiLevelType w:val="hybridMultilevel"/>
    <w:tmpl w:val="FBCEC822"/>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32" w15:restartNumberingAfterBreak="0">
    <w:nsid w:val="633B14A7"/>
    <w:multiLevelType w:val="hybridMultilevel"/>
    <w:tmpl w:val="2A72A9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65D44A76"/>
    <w:multiLevelType w:val="multilevel"/>
    <w:tmpl w:val="C6DEEA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B666DF5"/>
    <w:multiLevelType w:val="hybridMultilevel"/>
    <w:tmpl w:val="425890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B6E3584"/>
    <w:multiLevelType w:val="hybridMultilevel"/>
    <w:tmpl w:val="F23819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E9514D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71F045D5"/>
    <w:multiLevelType w:val="hybridMultilevel"/>
    <w:tmpl w:val="4B52139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7D8C2C6D"/>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28"/>
  </w:num>
  <w:num w:numId="2">
    <w:abstractNumId w:val="13"/>
  </w:num>
  <w:num w:numId="3">
    <w:abstractNumId w:val="11"/>
  </w:num>
  <w:num w:numId="4">
    <w:abstractNumId w:val="36"/>
  </w:num>
  <w:num w:numId="5">
    <w:abstractNumId w:val="14"/>
  </w:num>
  <w:num w:numId="6">
    <w:abstractNumId w:val="21"/>
  </w:num>
  <w:num w:numId="7">
    <w:abstractNumId w:val="24"/>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18"/>
  </w:num>
  <w:num w:numId="19">
    <w:abstractNumId w:val="20"/>
  </w:num>
  <w:num w:numId="20">
    <w:abstractNumId w:val="30"/>
  </w:num>
  <w:num w:numId="21">
    <w:abstractNumId w:val="23"/>
  </w:num>
  <w:num w:numId="22">
    <w:abstractNumId w:val="12"/>
  </w:num>
  <w:num w:numId="23">
    <w:abstractNumId w:val="38"/>
  </w:num>
  <w:num w:numId="24">
    <w:abstractNumId w:val="27"/>
  </w:num>
  <w:num w:numId="25">
    <w:abstractNumId w:val="29"/>
  </w:num>
  <w:num w:numId="26">
    <w:abstractNumId w:val="19"/>
  </w:num>
  <w:num w:numId="27">
    <w:abstractNumId w:val="37"/>
  </w:num>
  <w:num w:numId="28">
    <w:abstractNumId w:val="33"/>
  </w:num>
  <w:num w:numId="29">
    <w:abstractNumId w:val="22"/>
  </w:num>
  <w:num w:numId="30">
    <w:abstractNumId w:val="17"/>
  </w:num>
  <w:num w:numId="31">
    <w:abstractNumId w:val="31"/>
  </w:num>
  <w:num w:numId="32">
    <w:abstractNumId w:val="25"/>
  </w:num>
  <w:num w:numId="33">
    <w:abstractNumId w:val="15"/>
  </w:num>
  <w:num w:numId="34">
    <w:abstractNumId w:val="10"/>
  </w:num>
  <w:num w:numId="35">
    <w:abstractNumId w:val="32"/>
  </w:num>
  <w:num w:numId="36">
    <w:abstractNumId w:val="26"/>
  </w:num>
  <w:num w:numId="37">
    <w:abstractNumId w:val="35"/>
  </w:num>
  <w:num w:numId="38">
    <w:abstractNumId w:val="16"/>
  </w:num>
  <w:num w:numId="39">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attachedTemplate r:id="rId1"/>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32FE"/>
    <w:rsid w:val="00030A70"/>
    <w:rsid w:val="00042626"/>
    <w:rsid w:val="000F7AEE"/>
    <w:rsid w:val="0019232D"/>
    <w:rsid w:val="00231460"/>
    <w:rsid w:val="00403BD8"/>
    <w:rsid w:val="004238B7"/>
    <w:rsid w:val="00427E25"/>
    <w:rsid w:val="0045413E"/>
    <w:rsid w:val="00475A91"/>
    <w:rsid w:val="004A162F"/>
    <w:rsid w:val="004D2005"/>
    <w:rsid w:val="0055682F"/>
    <w:rsid w:val="0060676D"/>
    <w:rsid w:val="00624BAC"/>
    <w:rsid w:val="00645252"/>
    <w:rsid w:val="006D3D74"/>
    <w:rsid w:val="00766877"/>
    <w:rsid w:val="0083569A"/>
    <w:rsid w:val="0089431C"/>
    <w:rsid w:val="008B5419"/>
    <w:rsid w:val="008C38EA"/>
    <w:rsid w:val="009142E9"/>
    <w:rsid w:val="009545A3"/>
    <w:rsid w:val="009658FC"/>
    <w:rsid w:val="009B0FA9"/>
    <w:rsid w:val="009D47B3"/>
    <w:rsid w:val="009E6795"/>
    <w:rsid w:val="00A06C4E"/>
    <w:rsid w:val="00A36C6F"/>
    <w:rsid w:val="00A9204E"/>
    <w:rsid w:val="00AA32FE"/>
    <w:rsid w:val="00AB314D"/>
    <w:rsid w:val="00B34CED"/>
    <w:rsid w:val="00B40ECB"/>
    <w:rsid w:val="00B57ACB"/>
    <w:rsid w:val="00BC2359"/>
    <w:rsid w:val="00BC441E"/>
    <w:rsid w:val="00BD6760"/>
    <w:rsid w:val="00C17ECF"/>
    <w:rsid w:val="00C6332E"/>
    <w:rsid w:val="00C7173D"/>
    <w:rsid w:val="00C92AE6"/>
    <w:rsid w:val="00D20D9D"/>
    <w:rsid w:val="00D56DE4"/>
    <w:rsid w:val="00D61F08"/>
    <w:rsid w:val="00D751CE"/>
    <w:rsid w:val="00D82CD0"/>
    <w:rsid w:val="00DC2ED3"/>
    <w:rsid w:val="00E43179"/>
    <w:rsid w:val="00F279C5"/>
    <w:rsid w:val="00F609B8"/>
    <w:rsid w:val="00F91FBA"/>
    <w:rsid w:val="00FD154F"/>
    <w:rsid w:val="00FF37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02B764E5"/>
  <w15:chartTrackingRefBased/>
  <w15:docId w15:val="{4F81547B-AD54-4AA3-822F-EDB13717AC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3569A"/>
  </w:style>
  <w:style w:type="paragraph" w:styleId="Heading1">
    <w:name w:val="heading 1"/>
    <w:basedOn w:val="Normal"/>
    <w:next w:val="Normal"/>
    <w:link w:val="Heading1Char"/>
    <w:uiPriority w:val="9"/>
    <w:qFormat/>
    <w:rsid w:val="006D3D74"/>
    <w:pPr>
      <w:keepNext/>
      <w:keepLines/>
      <w:spacing w:before="240"/>
      <w:outlineLvl w:val="0"/>
    </w:pPr>
    <w:rPr>
      <w:rFonts w:asciiTheme="majorHAnsi" w:eastAsiaTheme="majorEastAsia" w:hAnsiTheme="majorHAnsi" w:cstheme="majorBidi"/>
      <w:color w:val="1F4E79" w:themeColor="accent1" w:themeShade="80"/>
      <w:sz w:val="32"/>
      <w:szCs w:val="32"/>
    </w:rPr>
  </w:style>
  <w:style w:type="paragraph" w:styleId="Heading2">
    <w:name w:val="heading 2"/>
    <w:basedOn w:val="Normal"/>
    <w:next w:val="Normal"/>
    <w:link w:val="Heading2Char"/>
    <w:uiPriority w:val="9"/>
    <w:unhideWhenUsed/>
    <w:qFormat/>
    <w:rsid w:val="006D3D74"/>
    <w:pPr>
      <w:keepNext/>
      <w:keepLines/>
      <w:spacing w:before="40"/>
      <w:outlineLvl w:val="1"/>
    </w:pPr>
    <w:rPr>
      <w:rFonts w:asciiTheme="majorHAnsi" w:eastAsiaTheme="majorEastAsia" w:hAnsiTheme="majorHAnsi" w:cstheme="majorBidi"/>
      <w:color w:val="1F4E79" w:themeColor="accent1" w:themeShade="80"/>
      <w:sz w:val="26"/>
      <w:szCs w:val="26"/>
    </w:rPr>
  </w:style>
  <w:style w:type="paragraph" w:styleId="Heading3">
    <w:name w:val="heading 3"/>
    <w:basedOn w:val="Normal"/>
    <w:next w:val="Normal"/>
    <w:link w:val="Heading3Char"/>
    <w:uiPriority w:val="9"/>
    <w:unhideWhenUsed/>
    <w:qFormat/>
    <w:rsid w:val="006D3D74"/>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6D3D74"/>
    <w:pPr>
      <w:keepNext/>
      <w:keepLines/>
      <w:spacing w:before="40"/>
      <w:outlineLvl w:val="3"/>
    </w:pPr>
    <w:rPr>
      <w:rFonts w:asciiTheme="majorHAnsi" w:eastAsiaTheme="majorEastAsia" w:hAnsiTheme="majorHAnsi" w:cstheme="majorBidi"/>
      <w:i/>
      <w:iCs/>
      <w:color w:val="1F4E79" w:themeColor="accent1" w:themeShade="80"/>
    </w:rPr>
  </w:style>
  <w:style w:type="paragraph" w:styleId="Heading5">
    <w:name w:val="heading 5"/>
    <w:basedOn w:val="Normal"/>
    <w:next w:val="Normal"/>
    <w:link w:val="Heading5Char"/>
    <w:uiPriority w:val="9"/>
    <w:unhideWhenUsed/>
    <w:qFormat/>
    <w:rsid w:val="006D3D74"/>
    <w:pPr>
      <w:keepNext/>
      <w:keepLines/>
      <w:spacing w:before="40"/>
      <w:outlineLvl w:val="4"/>
    </w:pPr>
    <w:rPr>
      <w:rFonts w:asciiTheme="majorHAnsi" w:eastAsiaTheme="majorEastAsia" w:hAnsiTheme="majorHAnsi" w:cstheme="majorBidi"/>
      <w:color w:val="1F4E79" w:themeColor="accent1" w:themeShade="80"/>
    </w:rPr>
  </w:style>
  <w:style w:type="paragraph" w:styleId="Heading6">
    <w:name w:val="heading 6"/>
    <w:basedOn w:val="Normal"/>
    <w:next w:val="Normal"/>
    <w:link w:val="Heading6Char"/>
    <w:uiPriority w:val="9"/>
    <w:unhideWhenUsed/>
    <w:qFormat/>
    <w:rsid w:val="006D3D74"/>
    <w:pPr>
      <w:keepNext/>
      <w:keepLines/>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unhideWhenUsed/>
    <w:qFormat/>
    <w:rsid w:val="006D3D74"/>
    <w:pPr>
      <w:keepNext/>
      <w:keepLines/>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unhideWhenUsed/>
    <w:qFormat/>
    <w:rsid w:val="006D3D74"/>
    <w:pPr>
      <w:keepNext/>
      <w:keepLines/>
      <w:spacing w:before="4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unhideWhenUsed/>
    <w:qFormat/>
    <w:rsid w:val="006D3D74"/>
    <w:pPr>
      <w:keepNext/>
      <w:keepLines/>
      <w:spacing w:before="4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3D74"/>
    <w:rPr>
      <w:rFonts w:asciiTheme="majorHAnsi" w:eastAsiaTheme="majorEastAsia" w:hAnsiTheme="majorHAnsi" w:cstheme="majorBidi"/>
      <w:color w:val="1F4E79" w:themeColor="accent1" w:themeShade="80"/>
      <w:sz w:val="32"/>
      <w:szCs w:val="32"/>
    </w:rPr>
  </w:style>
  <w:style w:type="character" w:customStyle="1" w:styleId="Heading2Char">
    <w:name w:val="Heading 2 Char"/>
    <w:basedOn w:val="DefaultParagraphFont"/>
    <w:link w:val="Heading2"/>
    <w:uiPriority w:val="9"/>
    <w:rsid w:val="006D3D74"/>
    <w:rPr>
      <w:rFonts w:asciiTheme="majorHAnsi" w:eastAsiaTheme="majorEastAsia" w:hAnsiTheme="majorHAnsi" w:cstheme="majorBidi"/>
      <w:color w:val="1F4E79" w:themeColor="accent1" w:themeShade="80"/>
      <w:sz w:val="26"/>
      <w:szCs w:val="26"/>
    </w:rPr>
  </w:style>
  <w:style w:type="character" w:customStyle="1" w:styleId="Heading3Char">
    <w:name w:val="Heading 3 Char"/>
    <w:basedOn w:val="DefaultParagraphFont"/>
    <w:link w:val="Heading3"/>
    <w:uiPriority w:val="9"/>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6D3D74"/>
    <w:rPr>
      <w:rFonts w:asciiTheme="majorHAnsi" w:eastAsiaTheme="majorEastAsia" w:hAnsiTheme="majorHAnsi" w:cstheme="majorBidi"/>
      <w:i/>
      <w:iCs/>
      <w:color w:val="1F4E79" w:themeColor="accent1" w:themeShade="80"/>
    </w:rPr>
  </w:style>
  <w:style w:type="character" w:customStyle="1" w:styleId="Heading5Char">
    <w:name w:val="Heading 5 Char"/>
    <w:basedOn w:val="DefaultParagraphFont"/>
    <w:link w:val="Heading5"/>
    <w:uiPriority w:val="9"/>
    <w:rsid w:val="006D3D74"/>
    <w:rPr>
      <w:rFonts w:asciiTheme="majorHAnsi" w:eastAsiaTheme="majorEastAsia" w:hAnsiTheme="majorHAnsi" w:cstheme="majorBidi"/>
      <w:color w:val="1F4E79" w:themeColor="accent1" w:themeShade="80"/>
    </w:rPr>
  </w:style>
  <w:style w:type="character" w:customStyle="1" w:styleId="Heading6Char">
    <w:name w:val="Heading 6 Char"/>
    <w:basedOn w:val="DefaultParagraphFont"/>
    <w:link w:val="Heading6"/>
    <w:uiPriority w:val="9"/>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rsid w:val="00645252"/>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rsid w:val="00645252"/>
    <w:rPr>
      <w:rFonts w:asciiTheme="majorHAnsi" w:eastAsiaTheme="majorEastAsia" w:hAnsiTheme="majorHAnsi" w:cstheme="majorBidi"/>
      <w:i/>
      <w:iCs/>
      <w:color w:val="272727" w:themeColor="text1" w:themeTint="D8"/>
      <w:szCs w:val="21"/>
    </w:rPr>
  </w:style>
  <w:style w:type="paragraph" w:styleId="Title">
    <w:name w:val="Title"/>
    <w:basedOn w:val="Normal"/>
    <w:next w:val="Normal"/>
    <w:link w:val="TitleChar"/>
    <w:uiPriority w:val="10"/>
    <w:qFormat/>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Pr>
      <w:rFonts w:eastAsiaTheme="minorEastAsia"/>
      <w:color w:val="5A5A5A" w:themeColor="text1" w:themeTint="A5"/>
      <w:spacing w:val="15"/>
    </w:rPr>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character" w:styleId="IntenseEmphasis">
    <w:name w:val="Intense Emphasis"/>
    <w:basedOn w:val="DefaultParagraphFont"/>
    <w:uiPriority w:val="21"/>
    <w:qFormat/>
    <w:rsid w:val="00645252"/>
    <w:rPr>
      <w:i/>
      <w:iCs/>
      <w:color w:val="1F4E79" w:themeColor="accent1" w:themeShade="80"/>
    </w:rPr>
  </w:style>
  <w:style w:type="character" w:styleId="Strong">
    <w:name w:val="Strong"/>
    <w:basedOn w:val="DefaultParagraphFont"/>
    <w:uiPriority w:val="22"/>
    <w:qFormat/>
    <w:rPr>
      <w:b/>
      <w:bCs/>
    </w:rPr>
  </w:style>
  <w:style w:type="paragraph" w:styleId="Quote">
    <w:name w:val="Quote"/>
    <w:basedOn w:val="Normal"/>
    <w:next w:val="Normal"/>
    <w:link w:val="QuoteChar"/>
    <w:uiPriority w:val="29"/>
    <w:qFormat/>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paragraph" w:styleId="IntenseQuote">
    <w:name w:val="Intense Quote"/>
    <w:basedOn w:val="Normal"/>
    <w:next w:val="Normal"/>
    <w:link w:val="IntenseQuoteChar"/>
    <w:uiPriority w:val="30"/>
    <w:qFormat/>
    <w:rsid w:val="00645252"/>
    <w:pPr>
      <w:pBdr>
        <w:top w:val="single" w:sz="4" w:space="10" w:color="1F4E79" w:themeColor="accent1" w:themeShade="80"/>
        <w:bottom w:val="single" w:sz="4" w:space="10" w:color="1F4E79" w:themeColor="accent1" w:themeShade="80"/>
      </w:pBdr>
      <w:spacing w:before="360" w:after="360"/>
      <w:ind w:left="864" w:right="864"/>
      <w:jc w:val="center"/>
    </w:pPr>
    <w:rPr>
      <w:i/>
      <w:iCs/>
      <w:color w:val="1F4E79" w:themeColor="accent1" w:themeShade="80"/>
    </w:rPr>
  </w:style>
  <w:style w:type="character" w:customStyle="1" w:styleId="IntenseQuoteChar">
    <w:name w:val="Intense Quote Char"/>
    <w:basedOn w:val="DefaultParagraphFont"/>
    <w:link w:val="IntenseQuote"/>
    <w:uiPriority w:val="30"/>
    <w:rsid w:val="00645252"/>
    <w:rPr>
      <w:i/>
      <w:iCs/>
      <w:color w:val="1F4E79" w:themeColor="accent1" w:themeShade="80"/>
    </w:rPr>
  </w:style>
  <w:style w:type="character" w:styleId="SubtleReference">
    <w:name w:val="Subtle Reference"/>
    <w:basedOn w:val="DefaultParagraphFont"/>
    <w:uiPriority w:val="31"/>
    <w:qFormat/>
    <w:rPr>
      <w:smallCaps/>
      <w:color w:val="5A5A5A" w:themeColor="text1" w:themeTint="A5"/>
    </w:rPr>
  </w:style>
  <w:style w:type="character" w:styleId="IntenseReference">
    <w:name w:val="Intense Reference"/>
    <w:basedOn w:val="DefaultParagraphFont"/>
    <w:uiPriority w:val="32"/>
    <w:qFormat/>
    <w:rsid w:val="00645252"/>
    <w:rPr>
      <w:b/>
      <w:bCs/>
      <w:caps w:val="0"/>
      <w:smallCaps/>
      <w:color w:val="1F4E79" w:themeColor="accent1" w:themeShade="80"/>
      <w:spacing w:val="5"/>
    </w:rPr>
  </w:style>
  <w:style w:type="character" w:styleId="BookTitle">
    <w:name w:val="Book Title"/>
    <w:basedOn w:val="DefaultParagraphFont"/>
    <w:uiPriority w:val="33"/>
    <w:qFormat/>
    <w:rPr>
      <w:b/>
      <w:bCs/>
      <w:i/>
      <w:iCs/>
      <w:spacing w:val="5"/>
    </w:rPr>
  </w:style>
  <w:style w:type="character" w:styleId="Hyperlink">
    <w:name w:val="Hyperlink"/>
    <w:basedOn w:val="DefaultParagraphFont"/>
    <w:uiPriority w:val="99"/>
    <w:unhideWhenUsed/>
    <w:rsid w:val="00645252"/>
    <w:rPr>
      <w:color w:val="1F4E79" w:themeColor="accent1" w:themeShade="80"/>
      <w:u w:val="single"/>
    </w:rPr>
  </w:style>
  <w:style w:type="character" w:styleId="FollowedHyperlink">
    <w:name w:val="FollowedHyperlink"/>
    <w:basedOn w:val="DefaultParagraphFont"/>
    <w:uiPriority w:val="99"/>
    <w:unhideWhenUsed/>
    <w:rPr>
      <w:color w:val="954F72" w:themeColor="followedHyperlink"/>
      <w:u w:val="single"/>
    </w:rPr>
  </w:style>
  <w:style w:type="paragraph" w:styleId="Caption">
    <w:name w:val="caption"/>
    <w:basedOn w:val="Normal"/>
    <w:next w:val="Normal"/>
    <w:uiPriority w:val="35"/>
    <w:unhideWhenUsed/>
    <w:qFormat/>
    <w:rsid w:val="00645252"/>
    <w:pPr>
      <w:spacing w:after="200"/>
    </w:pPr>
    <w:rPr>
      <w:i/>
      <w:iCs/>
      <w:color w:val="44546A" w:themeColor="text2"/>
      <w:szCs w:val="18"/>
    </w:rPr>
  </w:style>
  <w:style w:type="paragraph" w:styleId="BalloonText">
    <w:name w:val="Balloon Text"/>
    <w:basedOn w:val="Normal"/>
    <w:link w:val="BalloonTextChar"/>
    <w:uiPriority w:val="99"/>
    <w:semiHidden/>
    <w:unhideWhenUsed/>
    <w:rsid w:val="00645252"/>
    <w:rPr>
      <w:rFonts w:ascii="Segoe UI" w:hAnsi="Segoe UI" w:cs="Segoe UI"/>
      <w:szCs w:val="18"/>
    </w:rPr>
  </w:style>
  <w:style w:type="character" w:customStyle="1" w:styleId="BalloonTextChar">
    <w:name w:val="Balloon Text Char"/>
    <w:basedOn w:val="DefaultParagraphFont"/>
    <w:link w:val="BalloonText"/>
    <w:uiPriority w:val="99"/>
    <w:semiHidden/>
    <w:rsid w:val="00645252"/>
    <w:rPr>
      <w:rFonts w:ascii="Segoe UI" w:hAnsi="Segoe UI" w:cs="Segoe UI"/>
      <w:szCs w:val="18"/>
    </w:rPr>
  </w:style>
  <w:style w:type="paragraph" w:styleId="BlockText">
    <w:name w:val="Block Text"/>
    <w:basedOn w:val="Normal"/>
    <w:uiPriority w:val="99"/>
    <w:semiHidden/>
    <w:unhideWhenUsed/>
    <w:rsid w:val="00645252"/>
    <w:pPr>
      <w:pBdr>
        <w:top w:val="single" w:sz="2" w:space="10" w:color="5B9BD5" w:themeColor="accent1" w:shadow="1" w:frame="1"/>
        <w:left w:val="single" w:sz="2" w:space="10" w:color="5B9BD5" w:themeColor="accent1" w:shadow="1" w:frame="1"/>
        <w:bottom w:val="single" w:sz="2" w:space="10" w:color="5B9BD5" w:themeColor="accent1" w:shadow="1" w:frame="1"/>
        <w:right w:val="single" w:sz="2" w:space="10" w:color="5B9BD5" w:themeColor="accent1" w:shadow="1" w:frame="1"/>
      </w:pBdr>
      <w:ind w:left="1152" w:right="1152"/>
    </w:pPr>
    <w:rPr>
      <w:rFonts w:eastAsiaTheme="minorEastAsia"/>
      <w:i/>
      <w:iCs/>
      <w:color w:val="1F4E79" w:themeColor="accent1" w:themeShade="80"/>
    </w:rPr>
  </w:style>
  <w:style w:type="paragraph" w:styleId="BodyText3">
    <w:name w:val="Body Text 3"/>
    <w:basedOn w:val="Normal"/>
    <w:link w:val="BodyText3Char"/>
    <w:uiPriority w:val="99"/>
    <w:semiHidden/>
    <w:unhideWhenUsed/>
    <w:rsid w:val="00645252"/>
    <w:pPr>
      <w:spacing w:after="120"/>
    </w:pPr>
    <w:rPr>
      <w:szCs w:val="16"/>
    </w:rPr>
  </w:style>
  <w:style w:type="character" w:customStyle="1" w:styleId="BodyText3Char">
    <w:name w:val="Body Text 3 Char"/>
    <w:basedOn w:val="DefaultParagraphFont"/>
    <w:link w:val="BodyText3"/>
    <w:uiPriority w:val="99"/>
    <w:semiHidden/>
    <w:rsid w:val="00645252"/>
    <w:rPr>
      <w:szCs w:val="16"/>
    </w:rPr>
  </w:style>
  <w:style w:type="paragraph" w:styleId="BodyTextIndent3">
    <w:name w:val="Body Text Indent 3"/>
    <w:basedOn w:val="Normal"/>
    <w:link w:val="BodyTextIndent3Char"/>
    <w:uiPriority w:val="99"/>
    <w:semiHidden/>
    <w:unhideWhenUsed/>
    <w:rsid w:val="00645252"/>
    <w:pPr>
      <w:spacing w:after="120"/>
      <w:ind w:left="360"/>
    </w:pPr>
    <w:rPr>
      <w:szCs w:val="16"/>
    </w:rPr>
  </w:style>
  <w:style w:type="character" w:customStyle="1" w:styleId="BodyTextIndent3Char">
    <w:name w:val="Body Text Indent 3 Char"/>
    <w:basedOn w:val="DefaultParagraphFont"/>
    <w:link w:val="BodyTextIndent3"/>
    <w:uiPriority w:val="99"/>
    <w:semiHidden/>
    <w:rsid w:val="00645252"/>
    <w:rPr>
      <w:szCs w:val="16"/>
    </w:rPr>
  </w:style>
  <w:style w:type="character" w:styleId="CommentReference">
    <w:name w:val="annotation reference"/>
    <w:basedOn w:val="DefaultParagraphFont"/>
    <w:uiPriority w:val="99"/>
    <w:semiHidden/>
    <w:unhideWhenUsed/>
    <w:rsid w:val="00645252"/>
    <w:rPr>
      <w:sz w:val="22"/>
      <w:szCs w:val="16"/>
    </w:rPr>
  </w:style>
  <w:style w:type="paragraph" w:styleId="CommentText">
    <w:name w:val="annotation text"/>
    <w:basedOn w:val="Normal"/>
    <w:link w:val="CommentTextChar"/>
    <w:uiPriority w:val="99"/>
    <w:semiHidden/>
    <w:unhideWhenUsed/>
    <w:rsid w:val="00645252"/>
    <w:rPr>
      <w:szCs w:val="20"/>
    </w:rPr>
  </w:style>
  <w:style w:type="character" w:customStyle="1" w:styleId="CommentTextChar">
    <w:name w:val="Comment Text Char"/>
    <w:basedOn w:val="DefaultParagraphFont"/>
    <w:link w:val="CommentText"/>
    <w:uiPriority w:val="99"/>
    <w:semiHidden/>
    <w:rsid w:val="00645252"/>
    <w:rPr>
      <w:szCs w:val="20"/>
    </w:rPr>
  </w:style>
  <w:style w:type="paragraph" w:styleId="CommentSubject">
    <w:name w:val="annotation subject"/>
    <w:basedOn w:val="CommentText"/>
    <w:next w:val="CommentText"/>
    <w:link w:val="CommentSubjectChar"/>
    <w:uiPriority w:val="99"/>
    <w:semiHidden/>
    <w:unhideWhenUsed/>
    <w:rsid w:val="00645252"/>
    <w:rPr>
      <w:b/>
      <w:bCs/>
    </w:rPr>
  </w:style>
  <w:style w:type="character" w:customStyle="1" w:styleId="CommentSubjectChar">
    <w:name w:val="Comment Subject Char"/>
    <w:basedOn w:val="CommentTextChar"/>
    <w:link w:val="CommentSubject"/>
    <w:uiPriority w:val="99"/>
    <w:semiHidden/>
    <w:rsid w:val="00645252"/>
    <w:rPr>
      <w:b/>
      <w:bCs/>
      <w:szCs w:val="20"/>
    </w:rPr>
  </w:style>
  <w:style w:type="paragraph" w:styleId="DocumentMap">
    <w:name w:val="Document Map"/>
    <w:basedOn w:val="Normal"/>
    <w:link w:val="DocumentMapChar"/>
    <w:uiPriority w:val="99"/>
    <w:semiHidden/>
    <w:unhideWhenUsed/>
    <w:rsid w:val="00645252"/>
    <w:rPr>
      <w:rFonts w:ascii="Segoe UI" w:hAnsi="Segoe UI" w:cs="Segoe UI"/>
      <w:szCs w:val="16"/>
    </w:rPr>
  </w:style>
  <w:style w:type="character" w:customStyle="1" w:styleId="DocumentMapChar">
    <w:name w:val="Document Map Char"/>
    <w:basedOn w:val="DefaultParagraphFont"/>
    <w:link w:val="DocumentMap"/>
    <w:uiPriority w:val="99"/>
    <w:semiHidden/>
    <w:rsid w:val="00645252"/>
    <w:rPr>
      <w:rFonts w:ascii="Segoe UI" w:hAnsi="Segoe UI" w:cs="Segoe UI"/>
      <w:szCs w:val="16"/>
    </w:rPr>
  </w:style>
  <w:style w:type="paragraph" w:styleId="EndnoteText">
    <w:name w:val="endnote text"/>
    <w:basedOn w:val="Normal"/>
    <w:link w:val="EndnoteTextChar"/>
    <w:uiPriority w:val="99"/>
    <w:semiHidden/>
    <w:unhideWhenUsed/>
    <w:rsid w:val="00645252"/>
    <w:rPr>
      <w:szCs w:val="20"/>
    </w:rPr>
  </w:style>
  <w:style w:type="character" w:customStyle="1" w:styleId="EndnoteTextChar">
    <w:name w:val="Endnote Text Char"/>
    <w:basedOn w:val="DefaultParagraphFont"/>
    <w:link w:val="EndnoteText"/>
    <w:uiPriority w:val="99"/>
    <w:semiHidden/>
    <w:rsid w:val="00645252"/>
    <w:rPr>
      <w:szCs w:val="20"/>
    </w:rPr>
  </w:style>
  <w:style w:type="paragraph" w:styleId="EnvelopeReturn">
    <w:name w:val="envelope return"/>
    <w:basedOn w:val="Normal"/>
    <w:uiPriority w:val="99"/>
    <w:semiHidden/>
    <w:unhideWhenUsed/>
    <w:rsid w:val="00645252"/>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645252"/>
    <w:rPr>
      <w:szCs w:val="20"/>
    </w:rPr>
  </w:style>
  <w:style w:type="character" w:customStyle="1" w:styleId="FootnoteTextChar">
    <w:name w:val="Footnote Text Char"/>
    <w:basedOn w:val="DefaultParagraphFont"/>
    <w:link w:val="FootnoteText"/>
    <w:uiPriority w:val="99"/>
    <w:semiHidden/>
    <w:rsid w:val="00645252"/>
    <w:rPr>
      <w:szCs w:val="20"/>
    </w:rPr>
  </w:style>
  <w:style w:type="character" w:styleId="HTMLCode">
    <w:name w:val="HTML Code"/>
    <w:basedOn w:val="DefaultParagraphFont"/>
    <w:uiPriority w:val="99"/>
    <w:semiHidden/>
    <w:unhideWhenUsed/>
    <w:rsid w:val="00645252"/>
    <w:rPr>
      <w:rFonts w:ascii="Consolas" w:hAnsi="Consolas"/>
      <w:sz w:val="22"/>
      <w:szCs w:val="20"/>
    </w:rPr>
  </w:style>
  <w:style w:type="character" w:styleId="HTMLKeyboard">
    <w:name w:val="HTML Keyboard"/>
    <w:basedOn w:val="DefaultParagraphFont"/>
    <w:uiPriority w:val="99"/>
    <w:semiHidden/>
    <w:unhideWhenUsed/>
    <w:rsid w:val="00645252"/>
    <w:rPr>
      <w:rFonts w:ascii="Consolas" w:hAnsi="Consolas"/>
      <w:sz w:val="22"/>
      <w:szCs w:val="20"/>
    </w:rPr>
  </w:style>
  <w:style w:type="paragraph" w:styleId="HTMLPreformatted">
    <w:name w:val="HTML Preformatted"/>
    <w:basedOn w:val="Normal"/>
    <w:link w:val="HTMLPreformattedChar"/>
    <w:uiPriority w:val="99"/>
    <w:semiHidden/>
    <w:unhideWhenUsed/>
    <w:rsid w:val="00645252"/>
    <w:rPr>
      <w:rFonts w:ascii="Consolas" w:hAnsi="Consolas"/>
      <w:szCs w:val="20"/>
    </w:rPr>
  </w:style>
  <w:style w:type="character" w:customStyle="1" w:styleId="HTMLPreformattedChar">
    <w:name w:val="HTML Preformatted Char"/>
    <w:basedOn w:val="DefaultParagraphFont"/>
    <w:link w:val="HTMLPreformatted"/>
    <w:uiPriority w:val="99"/>
    <w:semiHidden/>
    <w:rsid w:val="00645252"/>
    <w:rPr>
      <w:rFonts w:ascii="Consolas" w:hAnsi="Consolas"/>
      <w:szCs w:val="20"/>
    </w:rPr>
  </w:style>
  <w:style w:type="character" w:styleId="HTMLTypewriter">
    <w:name w:val="HTML Typewriter"/>
    <w:basedOn w:val="DefaultParagraphFont"/>
    <w:uiPriority w:val="99"/>
    <w:semiHidden/>
    <w:unhideWhenUsed/>
    <w:rsid w:val="00645252"/>
    <w:rPr>
      <w:rFonts w:ascii="Consolas" w:hAnsi="Consolas"/>
      <w:sz w:val="22"/>
      <w:szCs w:val="20"/>
    </w:rPr>
  </w:style>
  <w:style w:type="paragraph" w:styleId="MacroText">
    <w:name w:val="macro"/>
    <w:link w:val="MacroTextChar"/>
    <w:uiPriority w:val="99"/>
    <w:semiHidden/>
    <w:unhideWhenUsed/>
    <w:rsid w:val="00645252"/>
    <w:pPr>
      <w:tabs>
        <w:tab w:val="left" w:pos="480"/>
        <w:tab w:val="left" w:pos="960"/>
        <w:tab w:val="left" w:pos="1440"/>
        <w:tab w:val="left" w:pos="1920"/>
        <w:tab w:val="left" w:pos="2400"/>
        <w:tab w:val="left" w:pos="2880"/>
        <w:tab w:val="left" w:pos="3360"/>
        <w:tab w:val="left" w:pos="3840"/>
        <w:tab w:val="left" w:pos="4320"/>
      </w:tabs>
    </w:pPr>
    <w:rPr>
      <w:rFonts w:ascii="Consolas" w:hAnsi="Consolas"/>
      <w:szCs w:val="20"/>
    </w:rPr>
  </w:style>
  <w:style w:type="character" w:customStyle="1" w:styleId="MacroTextChar">
    <w:name w:val="Macro Text Char"/>
    <w:basedOn w:val="DefaultParagraphFont"/>
    <w:link w:val="MacroText"/>
    <w:uiPriority w:val="99"/>
    <w:semiHidden/>
    <w:rsid w:val="00645252"/>
    <w:rPr>
      <w:rFonts w:ascii="Consolas" w:hAnsi="Consolas"/>
      <w:szCs w:val="20"/>
    </w:rPr>
  </w:style>
  <w:style w:type="paragraph" w:styleId="PlainText">
    <w:name w:val="Plain Text"/>
    <w:basedOn w:val="Normal"/>
    <w:link w:val="PlainTextChar"/>
    <w:uiPriority w:val="99"/>
    <w:semiHidden/>
    <w:unhideWhenUsed/>
    <w:rsid w:val="00645252"/>
    <w:rPr>
      <w:rFonts w:ascii="Consolas" w:hAnsi="Consolas"/>
      <w:szCs w:val="21"/>
    </w:rPr>
  </w:style>
  <w:style w:type="character" w:customStyle="1" w:styleId="PlainTextChar">
    <w:name w:val="Plain Text Char"/>
    <w:basedOn w:val="DefaultParagraphFont"/>
    <w:link w:val="PlainText"/>
    <w:uiPriority w:val="99"/>
    <w:semiHidden/>
    <w:rsid w:val="00645252"/>
    <w:rPr>
      <w:rFonts w:ascii="Consolas" w:hAnsi="Consolas"/>
      <w:szCs w:val="21"/>
    </w:rPr>
  </w:style>
  <w:style w:type="character" w:styleId="PlaceholderText">
    <w:name w:val="Placeholder Text"/>
    <w:basedOn w:val="DefaultParagraphFont"/>
    <w:uiPriority w:val="99"/>
    <w:semiHidden/>
    <w:rsid w:val="00645252"/>
    <w:rPr>
      <w:color w:val="3B3838" w:themeColor="background2" w:themeShade="40"/>
    </w:rPr>
  </w:style>
  <w:style w:type="paragraph" w:styleId="Header">
    <w:name w:val="header"/>
    <w:basedOn w:val="Normal"/>
    <w:link w:val="HeaderChar"/>
    <w:uiPriority w:val="99"/>
    <w:semiHidden/>
    <w:unhideWhenUsed/>
    <w:rsid w:val="006D3D74"/>
  </w:style>
  <w:style w:type="character" w:customStyle="1" w:styleId="HeaderChar">
    <w:name w:val="Header Char"/>
    <w:basedOn w:val="DefaultParagraphFont"/>
    <w:link w:val="Header"/>
    <w:uiPriority w:val="99"/>
    <w:semiHidden/>
    <w:rsid w:val="006D3D74"/>
  </w:style>
  <w:style w:type="paragraph" w:styleId="Footer">
    <w:name w:val="footer"/>
    <w:basedOn w:val="Normal"/>
    <w:link w:val="FooterChar"/>
    <w:uiPriority w:val="99"/>
    <w:semiHidden/>
    <w:unhideWhenUsed/>
    <w:rsid w:val="006D3D74"/>
  </w:style>
  <w:style w:type="character" w:customStyle="1" w:styleId="FooterChar">
    <w:name w:val="Footer Char"/>
    <w:basedOn w:val="DefaultParagraphFont"/>
    <w:link w:val="Footer"/>
    <w:uiPriority w:val="99"/>
    <w:semiHidden/>
    <w:rsid w:val="006D3D74"/>
  </w:style>
  <w:style w:type="paragraph" w:styleId="TOC9">
    <w:name w:val="toc 9"/>
    <w:basedOn w:val="Normal"/>
    <w:next w:val="Normal"/>
    <w:autoRedefine/>
    <w:uiPriority w:val="39"/>
    <w:semiHidden/>
    <w:unhideWhenUsed/>
    <w:rsid w:val="0083569A"/>
    <w:pPr>
      <w:spacing w:after="120"/>
      <w:ind w:left="1757"/>
    </w:pPr>
  </w:style>
  <w:style w:type="table" w:styleId="TableGrid">
    <w:name w:val="Table Grid"/>
    <w:basedOn w:val="TableNormal"/>
    <w:uiPriority w:val="39"/>
    <w:rsid w:val="00AA32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AA32FE"/>
    <w:rPr>
      <w:rFonts w:ascii="Calibri" w:eastAsia="Calibri" w:hAnsi="Calibri" w:cs="Times New Roman"/>
      <w:lang w:val="en-GB"/>
    </w:rPr>
  </w:style>
  <w:style w:type="paragraph" w:customStyle="1" w:styleId="paragraph">
    <w:name w:val="paragraph"/>
    <w:basedOn w:val="Normal"/>
    <w:rsid w:val="0060676D"/>
    <w:pPr>
      <w:spacing w:before="100" w:beforeAutospacing="1" w:after="100" w:afterAutospacing="1"/>
    </w:pPr>
    <w:rPr>
      <w:rFonts w:ascii="Times New Roman" w:eastAsia="Times New Roman" w:hAnsi="Times New Roman" w:cs="Times New Roman"/>
      <w:sz w:val="24"/>
      <w:szCs w:val="24"/>
      <w:lang w:val="en-GB" w:eastAsia="en-GB"/>
    </w:rPr>
  </w:style>
  <w:style w:type="paragraph" w:customStyle="1" w:styleId="z1qcye">
    <w:name w:val="z1qcye"/>
    <w:basedOn w:val="Normal"/>
    <w:rsid w:val="00624BAC"/>
    <w:pPr>
      <w:spacing w:before="100" w:beforeAutospacing="1" w:after="100" w:afterAutospacing="1"/>
    </w:pPr>
    <w:rPr>
      <w:rFonts w:ascii="Times New Roman" w:eastAsia="Times New Roman" w:hAnsi="Times New Roman" w:cs="Times New Roman"/>
      <w:sz w:val="24"/>
      <w:szCs w:val="24"/>
      <w:lang w:val="en-GB" w:eastAsia="en-GB"/>
    </w:rPr>
  </w:style>
  <w:style w:type="character" w:customStyle="1" w:styleId="inqyif">
    <w:name w:val="inqyif"/>
    <w:basedOn w:val="DefaultParagraphFont"/>
    <w:rsid w:val="00624BAC"/>
  </w:style>
  <w:style w:type="paragraph" w:styleId="ListParagraph">
    <w:name w:val="List Paragraph"/>
    <w:basedOn w:val="Normal"/>
    <w:uiPriority w:val="34"/>
    <w:unhideWhenUsed/>
    <w:qFormat/>
    <w:rsid w:val="00624BAC"/>
    <w:pPr>
      <w:ind w:left="720"/>
      <w:contextualSpacing/>
    </w:pPr>
  </w:style>
  <w:style w:type="paragraph" w:customStyle="1" w:styleId="TableParagraph">
    <w:name w:val="Table Paragraph"/>
    <w:basedOn w:val="Normal"/>
    <w:uiPriority w:val="1"/>
    <w:qFormat/>
    <w:rsid w:val="00231460"/>
    <w:pPr>
      <w:widowControl w:val="0"/>
      <w:autoSpaceDE w:val="0"/>
      <w:autoSpaceDN w:val="0"/>
      <w:ind w:left="97"/>
    </w:pPr>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8648852">
      <w:bodyDiv w:val="1"/>
      <w:marLeft w:val="0"/>
      <w:marRight w:val="0"/>
      <w:marTop w:val="0"/>
      <w:marBottom w:val="0"/>
      <w:divBdr>
        <w:top w:val="none" w:sz="0" w:space="0" w:color="auto"/>
        <w:left w:val="none" w:sz="0" w:space="0" w:color="auto"/>
        <w:bottom w:val="none" w:sz="0" w:space="0" w:color="auto"/>
        <w:right w:val="none" w:sz="0" w:space="0" w:color="auto"/>
      </w:divBdr>
    </w:div>
    <w:div w:id="199562107">
      <w:bodyDiv w:val="1"/>
      <w:marLeft w:val="0"/>
      <w:marRight w:val="0"/>
      <w:marTop w:val="0"/>
      <w:marBottom w:val="0"/>
      <w:divBdr>
        <w:top w:val="none" w:sz="0" w:space="0" w:color="auto"/>
        <w:left w:val="none" w:sz="0" w:space="0" w:color="auto"/>
        <w:bottom w:val="none" w:sz="0" w:space="0" w:color="auto"/>
        <w:right w:val="none" w:sz="0" w:space="0" w:color="auto"/>
      </w:divBdr>
      <w:divsChild>
        <w:div w:id="1023089988">
          <w:marLeft w:val="0"/>
          <w:marRight w:val="0"/>
          <w:marTop w:val="180"/>
          <w:marBottom w:val="240"/>
          <w:divBdr>
            <w:top w:val="none" w:sz="0" w:space="0" w:color="auto"/>
            <w:left w:val="none" w:sz="0" w:space="0" w:color="auto"/>
            <w:bottom w:val="none" w:sz="0" w:space="0" w:color="auto"/>
            <w:right w:val="none" w:sz="0" w:space="0" w:color="auto"/>
          </w:divBdr>
        </w:div>
      </w:divsChild>
    </w:div>
    <w:div w:id="268857168">
      <w:bodyDiv w:val="1"/>
      <w:marLeft w:val="0"/>
      <w:marRight w:val="0"/>
      <w:marTop w:val="0"/>
      <w:marBottom w:val="0"/>
      <w:divBdr>
        <w:top w:val="none" w:sz="0" w:space="0" w:color="auto"/>
        <w:left w:val="none" w:sz="0" w:space="0" w:color="auto"/>
        <w:bottom w:val="none" w:sz="0" w:space="0" w:color="auto"/>
        <w:right w:val="none" w:sz="0" w:space="0" w:color="auto"/>
      </w:divBdr>
    </w:div>
    <w:div w:id="566762909">
      <w:bodyDiv w:val="1"/>
      <w:marLeft w:val="0"/>
      <w:marRight w:val="0"/>
      <w:marTop w:val="0"/>
      <w:marBottom w:val="0"/>
      <w:divBdr>
        <w:top w:val="none" w:sz="0" w:space="0" w:color="auto"/>
        <w:left w:val="none" w:sz="0" w:space="0" w:color="auto"/>
        <w:bottom w:val="none" w:sz="0" w:space="0" w:color="auto"/>
        <w:right w:val="none" w:sz="0" w:space="0" w:color="auto"/>
      </w:divBdr>
    </w:div>
    <w:div w:id="644774620">
      <w:bodyDiv w:val="1"/>
      <w:marLeft w:val="0"/>
      <w:marRight w:val="0"/>
      <w:marTop w:val="0"/>
      <w:marBottom w:val="0"/>
      <w:divBdr>
        <w:top w:val="none" w:sz="0" w:space="0" w:color="auto"/>
        <w:left w:val="none" w:sz="0" w:space="0" w:color="auto"/>
        <w:bottom w:val="none" w:sz="0" w:space="0" w:color="auto"/>
        <w:right w:val="none" w:sz="0" w:space="0" w:color="auto"/>
      </w:divBdr>
    </w:div>
    <w:div w:id="656960467">
      <w:bodyDiv w:val="1"/>
      <w:marLeft w:val="0"/>
      <w:marRight w:val="0"/>
      <w:marTop w:val="0"/>
      <w:marBottom w:val="0"/>
      <w:divBdr>
        <w:top w:val="none" w:sz="0" w:space="0" w:color="auto"/>
        <w:left w:val="none" w:sz="0" w:space="0" w:color="auto"/>
        <w:bottom w:val="none" w:sz="0" w:space="0" w:color="auto"/>
        <w:right w:val="none" w:sz="0" w:space="0" w:color="auto"/>
      </w:divBdr>
    </w:div>
    <w:div w:id="724259912">
      <w:bodyDiv w:val="1"/>
      <w:marLeft w:val="0"/>
      <w:marRight w:val="0"/>
      <w:marTop w:val="0"/>
      <w:marBottom w:val="0"/>
      <w:divBdr>
        <w:top w:val="none" w:sz="0" w:space="0" w:color="auto"/>
        <w:left w:val="none" w:sz="0" w:space="0" w:color="auto"/>
        <w:bottom w:val="none" w:sz="0" w:space="0" w:color="auto"/>
        <w:right w:val="none" w:sz="0" w:space="0" w:color="auto"/>
      </w:divBdr>
    </w:div>
    <w:div w:id="819343622">
      <w:bodyDiv w:val="1"/>
      <w:marLeft w:val="0"/>
      <w:marRight w:val="0"/>
      <w:marTop w:val="0"/>
      <w:marBottom w:val="0"/>
      <w:divBdr>
        <w:top w:val="none" w:sz="0" w:space="0" w:color="auto"/>
        <w:left w:val="none" w:sz="0" w:space="0" w:color="auto"/>
        <w:bottom w:val="none" w:sz="0" w:space="0" w:color="auto"/>
        <w:right w:val="none" w:sz="0" w:space="0" w:color="auto"/>
      </w:divBdr>
    </w:div>
    <w:div w:id="908267274">
      <w:bodyDiv w:val="1"/>
      <w:marLeft w:val="0"/>
      <w:marRight w:val="0"/>
      <w:marTop w:val="0"/>
      <w:marBottom w:val="0"/>
      <w:divBdr>
        <w:top w:val="none" w:sz="0" w:space="0" w:color="auto"/>
        <w:left w:val="none" w:sz="0" w:space="0" w:color="auto"/>
        <w:bottom w:val="none" w:sz="0" w:space="0" w:color="auto"/>
        <w:right w:val="none" w:sz="0" w:space="0" w:color="auto"/>
      </w:divBdr>
    </w:div>
    <w:div w:id="985089185">
      <w:bodyDiv w:val="1"/>
      <w:marLeft w:val="0"/>
      <w:marRight w:val="0"/>
      <w:marTop w:val="0"/>
      <w:marBottom w:val="0"/>
      <w:divBdr>
        <w:top w:val="none" w:sz="0" w:space="0" w:color="auto"/>
        <w:left w:val="none" w:sz="0" w:space="0" w:color="auto"/>
        <w:bottom w:val="none" w:sz="0" w:space="0" w:color="auto"/>
        <w:right w:val="none" w:sz="0" w:space="0" w:color="auto"/>
      </w:divBdr>
    </w:div>
    <w:div w:id="1045983477">
      <w:bodyDiv w:val="1"/>
      <w:marLeft w:val="0"/>
      <w:marRight w:val="0"/>
      <w:marTop w:val="0"/>
      <w:marBottom w:val="0"/>
      <w:divBdr>
        <w:top w:val="none" w:sz="0" w:space="0" w:color="auto"/>
        <w:left w:val="none" w:sz="0" w:space="0" w:color="auto"/>
        <w:bottom w:val="none" w:sz="0" w:space="0" w:color="auto"/>
        <w:right w:val="none" w:sz="0" w:space="0" w:color="auto"/>
      </w:divBdr>
    </w:div>
    <w:div w:id="1126656423">
      <w:bodyDiv w:val="1"/>
      <w:marLeft w:val="0"/>
      <w:marRight w:val="0"/>
      <w:marTop w:val="0"/>
      <w:marBottom w:val="0"/>
      <w:divBdr>
        <w:top w:val="none" w:sz="0" w:space="0" w:color="auto"/>
        <w:left w:val="none" w:sz="0" w:space="0" w:color="auto"/>
        <w:bottom w:val="none" w:sz="0" w:space="0" w:color="auto"/>
        <w:right w:val="none" w:sz="0" w:space="0" w:color="auto"/>
      </w:divBdr>
    </w:div>
    <w:div w:id="1412658790">
      <w:bodyDiv w:val="1"/>
      <w:marLeft w:val="0"/>
      <w:marRight w:val="0"/>
      <w:marTop w:val="0"/>
      <w:marBottom w:val="0"/>
      <w:divBdr>
        <w:top w:val="none" w:sz="0" w:space="0" w:color="auto"/>
        <w:left w:val="none" w:sz="0" w:space="0" w:color="auto"/>
        <w:bottom w:val="none" w:sz="0" w:space="0" w:color="auto"/>
        <w:right w:val="none" w:sz="0" w:space="0" w:color="auto"/>
      </w:divBdr>
    </w:div>
    <w:div w:id="1443063606">
      <w:bodyDiv w:val="1"/>
      <w:marLeft w:val="0"/>
      <w:marRight w:val="0"/>
      <w:marTop w:val="0"/>
      <w:marBottom w:val="0"/>
      <w:divBdr>
        <w:top w:val="none" w:sz="0" w:space="0" w:color="auto"/>
        <w:left w:val="none" w:sz="0" w:space="0" w:color="auto"/>
        <w:bottom w:val="none" w:sz="0" w:space="0" w:color="auto"/>
        <w:right w:val="none" w:sz="0" w:space="0" w:color="auto"/>
      </w:divBdr>
      <w:divsChild>
        <w:div w:id="1242105799">
          <w:marLeft w:val="0"/>
          <w:marRight w:val="0"/>
          <w:marTop w:val="180"/>
          <w:marBottom w:val="240"/>
          <w:divBdr>
            <w:top w:val="none" w:sz="0" w:space="0" w:color="auto"/>
            <w:left w:val="none" w:sz="0" w:space="0" w:color="auto"/>
            <w:bottom w:val="none" w:sz="0" w:space="0" w:color="auto"/>
            <w:right w:val="none" w:sz="0" w:space="0" w:color="auto"/>
          </w:divBdr>
        </w:div>
      </w:divsChild>
    </w:div>
    <w:div w:id="1538354095">
      <w:bodyDiv w:val="1"/>
      <w:marLeft w:val="0"/>
      <w:marRight w:val="0"/>
      <w:marTop w:val="0"/>
      <w:marBottom w:val="0"/>
      <w:divBdr>
        <w:top w:val="none" w:sz="0" w:space="0" w:color="auto"/>
        <w:left w:val="none" w:sz="0" w:space="0" w:color="auto"/>
        <w:bottom w:val="none" w:sz="0" w:space="0" w:color="auto"/>
        <w:right w:val="none" w:sz="0" w:space="0" w:color="auto"/>
      </w:divBdr>
    </w:div>
    <w:div w:id="1687707544">
      <w:bodyDiv w:val="1"/>
      <w:marLeft w:val="0"/>
      <w:marRight w:val="0"/>
      <w:marTop w:val="0"/>
      <w:marBottom w:val="0"/>
      <w:divBdr>
        <w:top w:val="none" w:sz="0" w:space="0" w:color="auto"/>
        <w:left w:val="none" w:sz="0" w:space="0" w:color="auto"/>
        <w:bottom w:val="none" w:sz="0" w:space="0" w:color="auto"/>
        <w:right w:val="none" w:sz="0" w:space="0" w:color="auto"/>
      </w:divBdr>
    </w:div>
    <w:div w:id="1715806102">
      <w:bodyDiv w:val="1"/>
      <w:marLeft w:val="0"/>
      <w:marRight w:val="0"/>
      <w:marTop w:val="0"/>
      <w:marBottom w:val="0"/>
      <w:divBdr>
        <w:top w:val="none" w:sz="0" w:space="0" w:color="auto"/>
        <w:left w:val="none" w:sz="0" w:space="0" w:color="auto"/>
        <w:bottom w:val="none" w:sz="0" w:space="0" w:color="auto"/>
        <w:right w:val="none" w:sz="0" w:space="0" w:color="auto"/>
      </w:divBdr>
    </w:div>
    <w:div w:id="1775712229">
      <w:bodyDiv w:val="1"/>
      <w:marLeft w:val="0"/>
      <w:marRight w:val="0"/>
      <w:marTop w:val="0"/>
      <w:marBottom w:val="0"/>
      <w:divBdr>
        <w:top w:val="none" w:sz="0" w:space="0" w:color="auto"/>
        <w:left w:val="none" w:sz="0" w:space="0" w:color="auto"/>
        <w:bottom w:val="none" w:sz="0" w:space="0" w:color="auto"/>
        <w:right w:val="none" w:sz="0" w:space="0" w:color="auto"/>
      </w:divBdr>
    </w:div>
    <w:div w:id="1846897831">
      <w:bodyDiv w:val="1"/>
      <w:marLeft w:val="0"/>
      <w:marRight w:val="0"/>
      <w:marTop w:val="0"/>
      <w:marBottom w:val="0"/>
      <w:divBdr>
        <w:top w:val="none" w:sz="0" w:space="0" w:color="auto"/>
        <w:left w:val="none" w:sz="0" w:space="0" w:color="auto"/>
        <w:bottom w:val="none" w:sz="0" w:space="0" w:color="auto"/>
        <w:right w:val="none" w:sz="0" w:space="0" w:color="auto"/>
      </w:divBdr>
    </w:div>
    <w:div w:id="19910111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ynsey.mcclymont\AppData\Roaming\Microsoft\Templates\Single%20spaced%20(blank).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95EF45E400D3E4FB1A66B7B8CECED03" ma:contentTypeVersion="18" ma:contentTypeDescription="Create a new document." ma:contentTypeScope="" ma:versionID="4424edd234715b219cd57f1f75be197a">
  <xsd:schema xmlns:xsd="http://www.w3.org/2001/XMLSchema" xmlns:xs="http://www.w3.org/2001/XMLSchema" xmlns:p="http://schemas.microsoft.com/office/2006/metadata/properties" xmlns:ns3="ed12b500-862b-4109-9f2a-ef25cfaa8be0" xmlns:ns4="11de2ff3-71e9-42d8-8720-604987687373" targetNamespace="http://schemas.microsoft.com/office/2006/metadata/properties" ma:root="true" ma:fieldsID="877e0c4ce0a15a02894a48c306ec3af3" ns3:_="" ns4:_="">
    <xsd:import namespace="ed12b500-862b-4109-9f2a-ef25cfaa8be0"/>
    <xsd:import namespace="11de2ff3-71e9-42d8-8720-604987687373"/>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_activity" minOccurs="0"/>
                <xsd:element ref="ns3:MediaLengthInSeconds" minOccurs="0"/>
                <xsd:element ref="ns3:MediaServiceDateTaken" minOccurs="0"/>
                <xsd:element ref="ns3:MediaServiceLocation" minOccurs="0"/>
                <xsd:element ref="ns3:MediaServiceObjectDetectorVersions" minOccurs="0"/>
                <xsd:element ref="ns3:MediaServiceSystemTags" minOccurs="0"/>
                <xsd:element ref="ns3:MediaServiceSearchPropertie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12b500-862b-4109-9f2a-ef25cfaa8be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_activity" ma:index="16" nillable="true" ma:displayName="_activity" ma:hidden="true" ma:internalName="_activity">
      <xsd:simpleType>
        <xsd:restriction base="dms:Note"/>
      </xsd:simpleType>
    </xsd:element>
    <xsd:element name="MediaLengthInSeconds" ma:index="17" nillable="true" ma:displayName="MediaLengthInSeconds" ma:hidden="true" ma:internalName="MediaLengthInSeconds" ma:readOnly="true">
      <xsd:simpleType>
        <xsd:restriction base="dms:Unknown"/>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ystemTags" ma:index="21" nillable="true" ma:displayName="MediaServiceSystemTags" ma:hidden="true" ma:internalName="MediaServiceSystemTags" ma:readOnly="true">
      <xsd:simpleType>
        <xsd:restriction base="dms:Note"/>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1de2ff3-71e9-42d8-8720-604987687373" elementFormDefault="qualified">
    <xsd:import namespace="http://schemas.microsoft.com/office/2006/documentManagement/types"/>
    <xsd:import namespace="http://schemas.microsoft.com/office/infopath/2007/PartnerControls"/>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Shared With Details" ma:internalName="SharedWithDetails" ma:readOnly="true">
      <xsd:simpleType>
        <xsd:restriction base="dms:Note">
          <xsd:maxLength value="255"/>
        </xsd:restriction>
      </xsd:simpleType>
    </xsd:element>
    <xsd:element name="SharingHintHash" ma:index="2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ed12b500-862b-4109-9f2a-ef25cfaa8be0"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1E84245-4538-4B79-B895-88DD72636D7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12b500-862b-4109-9f2a-ef25cfaa8be0"/>
    <ds:schemaRef ds:uri="11de2ff3-71e9-42d8-8720-60498768737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FBDB1CC-CEFB-4E46-8174-1F0AA0D30B24}">
  <ds:schemaRefs>
    <ds:schemaRef ds:uri="http://purl.org/dc/elements/1.1/"/>
    <ds:schemaRef ds:uri="11de2ff3-71e9-42d8-8720-604987687373"/>
    <ds:schemaRef ds:uri="http://purl.org/dc/dcmitype/"/>
    <ds:schemaRef ds:uri="ed12b500-862b-4109-9f2a-ef25cfaa8be0"/>
    <ds:schemaRef ds:uri="http://schemas.microsoft.com/office/2006/metadata/properties"/>
    <ds:schemaRef ds:uri="http://www.w3.org/XML/1998/namespace"/>
    <ds:schemaRef ds:uri="http://schemas.openxmlformats.org/package/2006/metadata/core-properties"/>
    <ds:schemaRef ds:uri="http://schemas.microsoft.com/office/2006/documentManagement/types"/>
    <ds:schemaRef ds:uri="http://schemas.microsoft.com/office/infopath/2007/PartnerControls"/>
    <ds:schemaRef ds:uri="http://purl.org/dc/terms/"/>
  </ds:schemaRefs>
</ds:datastoreItem>
</file>

<file path=customXml/itemProps3.xml><?xml version="1.0" encoding="utf-8"?>
<ds:datastoreItem xmlns:ds="http://schemas.openxmlformats.org/officeDocument/2006/customXml" ds:itemID="{C887D536-36C8-4312-A138-429F5C7C884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Single spaced (blank)</Template>
  <TotalTime>18</TotalTime>
  <Pages>20</Pages>
  <Words>8823</Words>
  <Characters>50295</Characters>
  <Application>Microsoft Office Word</Application>
  <DocSecurity>0</DocSecurity>
  <Lines>419</Lines>
  <Paragraphs>117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lynsey.mcclymont</dc:creator>
  <cp:keywords/>
  <dc:description/>
  <cp:lastModifiedBy>Simon Jones</cp:lastModifiedBy>
  <cp:revision>6</cp:revision>
  <dcterms:created xsi:type="dcterms:W3CDTF">2026-08-17T06:15:00Z</dcterms:created>
  <dcterms:modified xsi:type="dcterms:W3CDTF">2026-08-28T06:15:00Z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ternalTags">
    <vt:lpwstr/>
  </property>
  <property fmtid="{D5CDD505-2E9C-101B-9397-08002B2CF9AE}" pid="3" name="ContentTypeId">
    <vt:lpwstr>0x010100495EF45E400D3E4FB1A66B7B8CECED03</vt:lpwstr>
  </property>
  <property fmtid="{D5CDD505-2E9C-101B-9397-08002B2CF9AE}" pid="4" name="FeatureTags">
    <vt:lpwstr/>
  </property>
  <property fmtid="{D5CDD505-2E9C-101B-9397-08002B2CF9AE}" pid="5" name="LocalizationTags">
    <vt:lpwstr/>
  </property>
  <property fmtid="{D5CDD505-2E9C-101B-9397-08002B2CF9AE}" pid="6" name="CampaignTags">
    <vt:lpwstr/>
  </property>
  <property fmtid="{D5CDD505-2E9C-101B-9397-08002B2CF9AE}" pid="7" name="ScenarioTags">
    <vt:lpwstr/>
  </property>
</Properties>
</file>